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42A7D" w14:textId="106EDCC5" w:rsidR="009E2DC5" w:rsidRPr="00715991" w:rsidRDefault="00006B22" w:rsidP="00373B7D">
      <w:pPr>
        <w:jc w:val="center"/>
        <w:rPr>
          <w:b/>
          <w:bCs/>
          <w:sz w:val="28"/>
          <w:szCs w:val="28"/>
        </w:rPr>
      </w:pPr>
      <w:bookmarkStart w:id="0" w:name="_Toc23432148"/>
      <w:r w:rsidRPr="00715991">
        <w:rPr>
          <w:b/>
          <w:bCs/>
          <w:sz w:val="28"/>
          <w:szCs w:val="28"/>
        </w:rPr>
        <w:t>SUTRA</w:t>
      </w:r>
      <w:r w:rsidR="00844873">
        <w:rPr>
          <w:b/>
          <w:bCs/>
          <w:sz w:val="28"/>
          <w:szCs w:val="28"/>
        </w:rPr>
        <w:t>ME</w:t>
      </w:r>
      <w:r w:rsidR="0044002C" w:rsidRPr="00715991">
        <w:rPr>
          <w:b/>
          <w:bCs/>
          <w:sz w:val="28"/>
          <w:szCs w:val="28"/>
        </w:rPr>
        <w:t>T</w:t>
      </w:r>
      <w:r w:rsidR="008D25B4">
        <w:rPr>
          <w:b/>
          <w:bCs/>
          <w:sz w:val="28"/>
          <w:szCs w:val="28"/>
        </w:rPr>
        <w:t>: A Program</w:t>
      </w:r>
      <w:r w:rsidRPr="00715991">
        <w:rPr>
          <w:b/>
          <w:bCs/>
          <w:sz w:val="28"/>
          <w:szCs w:val="28"/>
        </w:rPr>
        <w:t xml:space="preserve"> for </w:t>
      </w:r>
      <w:r w:rsidR="00612478">
        <w:rPr>
          <w:b/>
          <w:bCs/>
          <w:sz w:val="28"/>
          <w:szCs w:val="28"/>
        </w:rPr>
        <w:t xml:space="preserve">Modeling </w:t>
      </w:r>
      <w:bookmarkEnd w:id="0"/>
      <w:r w:rsidR="00844873">
        <w:rPr>
          <w:b/>
          <w:bCs/>
          <w:sz w:val="28"/>
          <w:szCs w:val="28"/>
        </w:rPr>
        <w:t>Solid-</w:t>
      </w:r>
      <w:r w:rsidR="00C30206">
        <w:rPr>
          <w:b/>
          <w:bCs/>
          <w:sz w:val="28"/>
          <w:szCs w:val="28"/>
        </w:rPr>
        <w:t>Met</w:t>
      </w:r>
      <w:r w:rsidR="00FA7A3E">
        <w:rPr>
          <w:b/>
          <w:bCs/>
          <w:sz w:val="28"/>
          <w:szCs w:val="28"/>
        </w:rPr>
        <w:t>a</w:t>
      </w:r>
      <w:r w:rsidR="00C30206">
        <w:rPr>
          <w:b/>
          <w:bCs/>
          <w:sz w:val="28"/>
          <w:szCs w:val="28"/>
        </w:rPr>
        <w:t xml:space="preserve">morphic </w:t>
      </w:r>
      <w:r w:rsidR="00844873">
        <w:rPr>
          <w:b/>
          <w:bCs/>
          <w:sz w:val="28"/>
          <w:szCs w:val="28"/>
        </w:rPr>
        <w:t xml:space="preserve">Fluid Flow </w:t>
      </w:r>
      <w:r w:rsidR="00612478">
        <w:rPr>
          <w:b/>
          <w:bCs/>
          <w:sz w:val="28"/>
          <w:szCs w:val="28"/>
        </w:rPr>
        <w:t>Around Growing Magma Chambers</w:t>
      </w:r>
    </w:p>
    <w:p w14:paraId="70D08312" w14:textId="77777777" w:rsidR="007F4BD8" w:rsidRPr="00715991" w:rsidRDefault="007F4BD8" w:rsidP="007F4BD8">
      <w:pPr>
        <w:pStyle w:val="Bodyhalflineafterparagraph"/>
        <w:rPr>
          <w:sz w:val="28"/>
          <w:szCs w:val="28"/>
        </w:rPr>
      </w:pPr>
    </w:p>
    <w:sdt>
      <w:sdtPr>
        <w:rPr>
          <w:rFonts w:ascii="Times New Roman" w:eastAsia="Arial Unicode MS" w:hAnsi="Times New Roman" w:cs="Times New Roman"/>
          <w:b w:val="0"/>
          <w:bCs w:val="0"/>
          <w:color w:val="000000" w:themeColor="text1"/>
          <w:sz w:val="24"/>
          <w:szCs w:val="24"/>
          <w:bdr w:val="nil"/>
        </w:rPr>
        <w:id w:val="1900702660"/>
        <w:docPartObj>
          <w:docPartGallery w:val="Table of Contents"/>
          <w:docPartUnique/>
        </w:docPartObj>
      </w:sdtPr>
      <w:sdtEndPr>
        <w:rPr>
          <w:noProof/>
          <w:color w:val="auto"/>
        </w:rPr>
      </w:sdtEndPr>
      <w:sdtContent>
        <w:p w14:paraId="083C06CF" w14:textId="09706A28" w:rsidR="00315867" w:rsidRPr="0065537B" w:rsidRDefault="00315867">
          <w:pPr>
            <w:pStyle w:val="TOCHeading"/>
            <w:rPr>
              <w:color w:val="000000" w:themeColor="text1"/>
            </w:rPr>
          </w:pPr>
          <w:r w:rsidRPr="0065537B">
            <w:rPr>
              <w:color w:val="000000" w:themeColor="text1"/>
            </w:rPr>
            <w:t>Table of Contents</w:t>
          </w:r>
        </w:p>
        <w:p w14:paraId="2D7104BE" w14:textId="3CB7BF2F" w:rsidR="00C2115D" w:rsidRDefault="00315867">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r>
            <w:rPr>
              <w:b w:val="0"/>
              <w:bCs w:val="0"/>
            </w:rPr>
            <w:fldChar w:fldCharType="begin"/>
          </w:r>
          <w:r>
            <w:instrText xml:space="preserve"> TOC \o "1-3" \h \z \u </w:instrText>
          </w:r>
          <w:r>
            <w:rPr>
              <w:b w:val="0"/>
              <w:bCs w:val="0"/>
            </w:rPr>
            <w:fldChar w:fldCharType="separate"/>
          </w:r>
          <w:hyperlink w:anchor="_Toc152546295" w:history="1">
            <w:r w:rsidR="00C2115D" w:rsidRPr="007017A8">
              <w:rPr>
                <w:rStyle w:val="Hyperlink"/>
                <w:noProof/>
              </w:rPr>
              <w:t>I. Introduction</w:t>
            </w:r>
            <w:r w:rsidR="00C2115D">
              <w:rPr>
                <w:noProof/>
                <w:webHidden/>
              </w:rPr>
              <w:tab/>
            </w:r>
            <w:r w:rsidR="00C2115D">
              <w:rPr>
                <w:noProof/>
                <w:webHidden/>
              </w:rPr>
              <w:fldChar w:fldCharType="begin"/>
            </w:r>
            <w:r w:rsidR="00C2115D">
              <w:rPr>
                <w:noProof/>
                <w:webHidden/>
              </w:rPr>
              <w:instrText xml:space="preserve"> PAGEREF _Toc152546295 \h </w:instrText>
            </w:r>
            <w:r w:rsidR="00C2115D">
              <w:rPr>
                <w:noProof/>
                <w:webHidden/>
              </w:rPr>
            </w:r>
            <w:r w:rsidR="00C2115D">
              <w:rPr>
                <w:noProof/>
                <w:webHidden/>
              </w:rPr>
              <w:fldChar w:fldCharType="separate"/>
            </w:r>
            <w:r w:rsidR="00C2115D">
              <w:rPr>
                <w:noProof/>
                <w:webHidden/>
              </w:rPr>
              <w:t>1</w:t>
            </w:r>
            <w:r w:rsidR="00C2115D">
              <w:rPr>
                <w:noProof/>
                <w:webHidden/>
              </w:rPr>
              <w:fldChar w:fldCharType="end"/>
            </w:r>
          </w:hyperlink>
        </w:p>
        <w:p w14:paraId="63CFA9F0" w14:textId="0E719D59" w:rsidR="00C2115D" w:rsidRDefault="00C2115D">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hyperlink w:anchor="_Toc152546296" w:history="1">
            <w:r w:rsidRPr="007017A8">
              <w:rPr>
                <w:rStyle w:val="Hyperlink"/>
                <w:noProof/>
              </w:rPr>
              <w:t>II. Executables and Working Environment</w:t>
            </w:r>
            <w:r>
              <w:rPr>
                <w:noProof/>
                <w:webHidden/>
              </w:rPr>
              <w:tab/>
            </w:r>
            <w:r>
              <w:rPr>
                <w:noProof/>
                <w:webHidden/>
              </w:rPr>
              <w:fldChar w:fldCharType="begin"/>
            </w:r>
            <w:r>
              <w:rPr>
                <w:noProof/>
                <w:webHidden/>
              </w:rPr>
              <w:instrText xml:space="preserve"> PAGEREF _Toc152546296 \h </w:instrText>
            </w:r>
            <w:r>
              <w:rPr>
                <w:noProof/>
                <w:webHidden/>
              </w:rPr>
            </w:r>
            <w:r>
              <w:rPr>
                <w:noProof/>
                <w:webHidden/>
              </w:rPr>
              <w:fldChar w:fldCharType="separate"/>
            </w:r>
            <w:r>
              <w:rPr>
                <w:noProof/>
                <w:webHidden/>
              </w:rPr>
              <w:t>1</w:t>
            </w:r>
            <w:r>
              <w:rPr>
                <w:noProof/>
                <w:webHidden/>
              </w:rPr>
              <w:fldChar w:fldCharType="end"/>
            </w:r>
          </w:hyperlink>
        </w:p>
        <w:p w14:paraId="30B74FE1" w14:textId="01ADAAA6" w:rsidR="00C2115D" w:rsidRDefault="00C2115D">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hyperlink w:anchor="_Toc152546297" w:history="1">
            <w:r w:rsidRPr="007017A8">
              <w:rPr>
                <w:rStyle w:val="Hyperlink"/>
                <w:noProof/>
              </w:rPr>
              <w:t>III. Grid structure</w:t>
            </w:r>
            <w:r>
              <w:rPr>
                <w:noProof/>
                <w:webHidden/>
              </w:rPr>
              <w:tab/>
            </w:r>
            <w:r>
              <w:rPr>
                <w:noProof/>
                <w:webHidden/>
              </w:rPr>
              <w:fldChar w:fldCharType="begin"/>
            </w:r>
            <w:r>
              <w:rPr>
                <w:noProof/>
                <w:webHidden/>
              </w:rPr>
              <w:instrText xml:space="preserve"> PAGEREF _Toc152546297 \h </w:instrText>
            </w:r>
            <w:r>
              <w:rPr>
                <w:noProof/>
                <w:webHidden/>
              </w:rPr>
            </w:r>
            <w:r>
              <w:rPr>
                <w:noProof/>
                <w:webHidden/>
              </w:rPr>
              <w:fldChar w:fldCharType="separate"/>
            </w:r>
            <w:r>
              <w:rPr>
                <w:noProof/>
                <w:webHidden/>
              </w:rPr>
              <w:t>1</w:t>
            </w:r>
            <w:r>
              <w:rPr>
                <w:noProof/>
                <w:webHidden/>
              </w:rPr>
              <w:fldChar w:fldCharType="end"/>
            </w:r>
          </w:hyperlink>
        </w:p>
        <w:p w14:paraId="03802F9A" w14:textId="7BB0AADC" w:rsidR="00C2115D" w:rsidRDefault="00C2115D">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hyperlink w:anchor="_Toc152546298" w:history="1">
            <w:r w:rsidRPr="007017A8">
              <w:rPr>
                <w:rStyle w:val="Hyperlink"/>
                <w:noProof/>
              </w:rPr>
              <w:t>IV. Input and output files</w:t>
            </w:r>
            <w:r>
              <w:rPr>
                <w:noProof/>
                <w:webHidden/>
              </w:rPr>
              <w:tab/>
            </w:r>
            <w:r>
              <w:rPr>
                <w:noProof/>
                <w:webHidden/>
              </w:rPr>
              <w:fldChar w:fldCharType="begin"/>
            </w:r>
            <w:r>
              <w:rPr>
                <w:noProof/>
                <w:webHidden/>
              </w:rPr>
              <w:instrText xml:space="preserve"> PAGEREF _Toc152546298 \h </w:instrText>
            </w:r>
            <w:r>
              <w:rPr>
                <w:noProof/>
                <w:webHidden/>
              </w:rPr>
            </w:r>
            <w:r>
              <w:rPr>
                <w:noProof/>
                <w:webHidden/>
              </w:rPr>
              <w:fldChar w:fldCharType="separate"/>
            </w:r>
            <w:r>
              <w:rPr>
                <w:noProof/>
                <w:webHidden/>
              </w:rPr>
              <w:t>2</w:t>
            </w:r>
            <w:r>
              <w:rPr>
                <w:noProof/>
                <w:webHidden/>
              </w:rPr>
              <w:fldChar w:fldCharType="end"/>
            </w:r>
          </w:hyperlink>
        </w:p>
        <w:p w14:paraId="67AED7A6" w14:textId="708AD4BC" w:rsidR="00C2115D" w:rsidRDefault="00C2115D">
          <w:pPr>
            <w:pStyle w:val="TOC2"/>
            <w:tabs>
              <w:tab w:val="right" w:leader="dot" w:pos="10070"/>
            </w:tabs>
            <w:rPr>
              <w:rFonts w:eastAsiaTheme="minorEastAsia" w:cstheme="minorBidi"/>
              <w:smallCaps w:val="0"/>
              <w:noProof/>
              <w:kern w:val="2"/>
              <w:sz w:val="21"/>
              <w:szCs w:val="24"/>
              <w:bdr w:val="none" w:sz="0" w:space="0" w:color="auto"/>
              <w:lang w:val="en-CN" w:eastAsia="zh-CN"/>
            </w:rPr>
          </w:pPr>
          <w:hyperlink w:anchor="_Toc152546299" w:history="1">
            <w:r w:rsidRPr="007017A8">
              <w:rPr>
                <w:rStyle w:val="Hyperlink"/>
                <w:b/>
                <w:bCs/>
                <w:noProof/>
              </w:rPr>
              <w:t>Input files used by SUTRAMET</w:t>
            </w:r>
            <w:r>
              <w:rPr>
                <w:noProof/>
                <w:webHidden/>
              </w:rPr>
              <w:tab/>
            </w:r>
            <w:r>
              <w:rPr>
                <w:noProof/>
                <w:webHidden/>
              </w:rPr>
              <w:fldChar w:fldCharType="begin"/>
            </w:r>
            <w:r>
              <w:rPr>
                <w:noProof/>
                <w:webHidden/>
              </w:rPr>
              <w:instrText xml:space="preserve"> PAGEREF _Toc152546299 \h </w:instrText>
            </w:r>
            <w:r>
              <w:rPr>
                <w:noProof/>
                <w:webHidden/>
              </w:rPr>
            </w:r>
            <w:r>
              <w:rPr>
                <w:noProof/>
                <w:webHidden/>
              </w:rPr>
              <w:fldChar w:fldCharType="separate"/>
            </w:r>
            <w:r>
              <w:rPr>
                <w:noProof/>
                <w:webHidden/>
              </w:rPr>
              <w:t>2</w:t>
            </w:r>
            <w:r>
              <w:rPr>
                <w:noProof/>
                <w:webHidden/>
              </w:rPr>
              <w:fldChar w:fldCharType="end"/>
            </w:r>
          </w:hyperlink>
        </w:p>
        <w:p w14:paraId="3993D7B1" w14:textId="51F6C332" w:rsidR="00C2115D" w:rsidRDefault="00C2115D">
          <w:pPr>
            <w:pStyle w:val="TOC2"/>
            <w:tabs>
              <w:tab w:val="right" w:leader="dot" w:pos="10070"/>
            </w:tabs>
            <w:rPr>
              <w:rFonts w:eastAsiaTheme="minorEastAsia" w:cstheme="minorBidi"/>
              <w:smallCaps w:val="0"/>
              <w:noProof/>
              <w:kern w:val="2"/>
              <w:sz w:val="21"/>
              <w:szCs w:val="24"/>
              <w:bdr w:val="none" w:sz="0" w:space="0" w:color="auto"/>
              <w:lang w:val="en-CN" w:eastAsia="zh-CN"/>
            </w:rPr>
          </w:pPr>
          <w:hyperlink w:anchor="_Toc152546300" w:history="1">
            <w:r w:rsidRPr="007017A8">
              <w:rPr>
                <w:rStyle w:val="Hyperlink"/>
                <w:b/>
                <w:bCs/>
                <w:noProof/>
              </w:rPr>
              <w:t>Output files used by SUTRAMET</w:t>
            </w:r>
            <w:r>
              <w:rPr>
                <w:noProof/>
                <w:webHidden/>
              </w:rPr>
              <w:tab/>
            </w:r>
            <w:r>
              <w:rPr>
                <w:noProof/>
                <w:webHidden/>
              </w:rPr>
              <w:fldChar w:fldCharType="begin"/>
            </w:r>
            <w:r>
              <w:rPr>
                <w:noProof/>
                <w:webHidden/>
              </w:rPr>
              <w:instrText xml:space="preserve"> PAGEREF _Toc152546300 \h </w:instrText>
            </w:r>
            <w:r>
              <w:rPr>
                <w:noProof/>
                <w:webHidden/>
              </w:rPr>
            </w:r>
            <w:r>
              <w:rPr>
                <w:noProof/>
                <w:webHidden/>
              </w:rPr>
              <w:fldChar w:fldCharType="separate"/>
            </w:r>
            <w:r>
              <w:rPr>
                <w:noProof/>
                <w:webHidden/>
              </w:rPr>
              <w:t>3</w:t>
            </w:r>
            <w:r>
              <w:rPr>
                <w:noProof/>
                <w:webHidden/>
              </w:rPr>
              <w:fldChar w:fldCharType="end"/>
            </w:r>
          </w:hyperlink>
        </w:p>
        <w:p w14:paraId="77C679B7" w14:textId="1282AB14" w:rsidR="00C2115D" w:rsidRDefault="00C2115D">
          <w:pPr>
            <w:pStyle w:val="TOC2"/>
            <w:tabs>
              <w:tab w:val="right" w:leader="dot" w:pos="10070"/>
            </w:tabs>
            <w:rPr>
              <w:rFonts w:eastAsiaTheme="minorEastAsia" w:cstheme="minorBidi"/>
              <w:smallCaps w:val="0"/>
              <w:noProof/>
              <w:kern w:val="2"/>
              <w:sz w:val="21"/>
              <w:szCs w:val="24"/>
              <w:bdr w:val="none" w:sz="0" w:space="0" w:color="auto"/>
              <w:lang w:val="en-CN" w:eastAsia="zh-CN"/>
            </w:rPr>
          </w:pPr>
          <w:hyperlink w:anchor="_Toc152546301" w:history="1">
            <w:r w:rsidRPr="007017A8">
              <w:rPr>
                <w:rStyle w:val="Hyperlink"/>
                <w:b/>
                <w:bCs/>
                <w:noProof/>
              </w:rPr>
              <w:t>Files used by PREPROCHEAT</w:t>
            </w:r>
            <w:r>
              <w:rPr>
                <w:noProof/>
                <w:webHidden/>
              </w:rPr>
              <w:tab/>
            </w:r>
            <w:r>
              <w:rPr>
                <w:noProof/>
                <w:webHidden/>
              </w:rPr>
              <w:fldChar w:fldCharType="begin"/>
            </w:r>
            <w:r>
              <w:rPr>
                <w:noProof/>
                <w:webHidden/>
              </w:rPr>
              <w:instrText xml:space="preserve"> PAGEREF _Toc152546301 \h </w:instrText>
            </w:r>
            <w:r>
              <w:rPr>
                <w:noProof/>
                <w:webHidden/>
              </w:rPr>
            </w:r>
            <w:r>
              <w:rPr>
                <w:noProof/>
                <w:webHidden/>
              </w:rPr>
              <w:fldChar w:fldCharType="separate"/>
            </w:r>
            <w:r>
              <w:rPr>
                <w:noProof/>
                <w:webHidden/>
              </w:rPr>
              <w:t>3</w:t>
            </w:r>
            <w:r>
              <w:rPr>
                <w:noProof/>
                <w:webHidden/>
              </w:rPr>
              <w:fldChar w:fldCharType="end"/>
            </w:r>
          </w:hyperlink>
        </w:p>
        <w:p w14:paraId="14384836" w14:textId="029E9ADC" w:rsidR="00C2115D" w:rsidRDefault="00C2115D">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hyperlink w:anchor="_Toc152546302" w:history="1">
            <w:r w:rsidRPr="007017A8">
              <w:rPr>
                <w:rStyle w:val="Hyperlink"/>
                <w:noProof/>
              </w:rPr>
              <w:t>V. Sources</w:t>
            </w:r>
            <w:r>
              <w:rPr>
                <w:noProof/>
                <w:webHidden/>
              </w:rPr>
              <w:tab/>
            </w:r>
            <w:r>
              <w:rPr>
                <w:noProof/>
                <w:webHidden/>
              </w:rPr>
              <w:fldChar w:fldCharType="begin"/>
            </w:r>
            <w:r>
              <w:rPr>
                <w:noProof/>
                <w:webHidden/>
              </w:rPr>
              <w:instrText xml:space="preserve"> PAGEREF _Toc152546302 \h </w:instrText>
            </w:r>
            <w:r>
              <w:rPr>
                <w:noProof/>
                <w:webHidden/>
              </w:rPr>
            </w:r>
            <w:r>
              <w:rPr>
                <w:noProof/>
                <w:webHidden/>
              </w:rPr>
              <w:fldChar w:fldCharType="separate"/>
            </w:r>
            <w:r>
              <w:rPr>
                <w:noProof/>
                <w:webHidden/>
              </w:rPr>
              <w:t>4</w:t>
            </w:r>
            <w:r>
              <w:rPr>
                <w:noProof/>
                <w:webHidden/>
              </w:rPr>
              <w:fldChar w:fldCharType="end"/>
            </w:r>
          </w:hyperlink>
        </w:p>
        <w:p w14:paraId="4E36F44B" w14:textId="1B9FE21E" w:rsidR="00C2115D" w:rsidRDefault="00C2115D">
          <w:pPr>
            <w:pStyle w:val="TOC2"/>
            <w:tabs>
              <w:tab w:val="right" w:leader="dot" w:pos="10070"/>
            </w:tabs>
            <w:rPr>
              <w:rFonts w:eastAsiaTheme="minorEastAsia" w:cstheme="minorBidi"/>
              <w:smallCaps w:val="0"/>
              <w:noProof/>
              <w:kern w:val="2"/>
              <w:sz w:val="21"/>
              <w:szCs w:val="24"/>
              <w:bdr w:val="none" w:sz="0" w:space="0" w:color="auto"/>
              <w:lang w:val="en-CN" w:eastAsia="zh-CN"/>
            </w:rPr>
          </w:pPr>
          <w:hyperlink w:anchor="_Toc152546303" w:history="1">
            <w:r w:rsidRPr="007017A8">
              <w:rPr>
                <w:rStyle w:val="Hyperlink"/>
                <w:b/>
                <w:bCs/>
                <w:noProof/>
              </w:rPr>
              <w:t>Source codes</w:t>
            </w:r>
            <w:r>
              <w:rPr>
                <w:noProof/>
                <w:webHidden/>
              </w:rPr>
              <w:tab/>
            </w:r>
            <w:r>
              <w:rPr>
                <w:noProof/>
                <w:webHidden/>
              </w:rPr>
              <w:fldChar w:fldCharType="begin"/>
            </w:r>
            <w:r>
              <w:rPr>
                <w:noProof/>
                <w:webHidden/>
              </w:rPr>
              <w:instrText xml:space="preserve"> PAGEREF _Toc152546303 \h </w:instrText>
            </w:r>
            <w:r>
              <w:rPr>
                <w:noProof/>
                <w:webHidden/>
              </w:rPr>
            </w:r>
            <w:r>
              <w:rPr>
                <w:noProof/>
                <w:webHidden/>
              </w:rPr>
              <w:fldChar w:fldCharType="separate"/>
            </w:r>
            <w:r>
              <w:rPr>
                <w:noProof/>
                <w:webHidden/>
              </w:rPr>
              <w:t>5</w:t>
            </w:r>
            <w:r>
              <w:rPr>
                <w:noProof/>
                <w:webHidden/>
              </w:rPr>
              <w:fldChar w:fldCharType="end"/>
            </w:r>
          </w:hyperlink>
        </w:p>
        <w:p w14:paraId="2D46AF53" w14:textId="4B48777C" w:rsidR="00C2115D" w:rsidRDefault="00C2115D">
          <w:pPr>
            <w:pStyle w:val="TOC1"/>
            <w:tabs>
              <w:tab w:val="right" w:leader="dot" w:pos="10070"/>
            </w:tabs>
            <w:rPr>
              <w:rFonts w:eastAsiaTheme="minorEastAsia" w:cstheme="minorBidi"/>
              <w:b w:val="0"/>
              <w:bCs w:val="0"/>
              <w:caps w:val="0"/>
              <w:noProof/>
              <w:kern w:val="2"/>
              <w:sz w:val="21"/>
              <w:szCs w:val="24"/>
              <w:bdr w:val="none" w:sz="0" w:space="0" w:color="auto"/>
              <w:lang w:val="en-CN" w:eastAsia="zh-CN"/>
            </w:rPr>
          </w:pPr>
          <w:hyperlink w:anchor="_Toc152546304" w:history="1">
            <w:r w:rsidRPr="007017A8">
              <w:rPr>
                <w:rStyle w:val="Hyperlink"/>
                <w:noProof/>
              </w:rPr>
              <w:t>VI. References</w:t>
            </w:r>
            <w:r>
              <w:rPr>
                <w:noProof/>
                <w:webHidden/>
              </w:rPr>
              <w:tab/>
            </w:r>
            <w:r>
              <w:rPr>
                <w:noProof/>
                <w:webHidden/>
              </w:rPr>
              <w:fldChar w:fldCharType="begin"/>
            </w:r>
            <w:r>
              <w:rPr>
                <w:noProof/>
                <w:webHidden/>
              </w:rPr>
              <w:instrText xml:space="preserve"> PAGEREF _Toc152546304 \h </w:instrText>
            </w:r>
            <w:r>
              <w:rPr>
                <w:noProof/>
                <w:webHidden/>
              </w:rPr>
            </w:r>
            <w:r>
              <w:rPr>
                <w:noProof/>
                <w:webHidden/>
              </w:rPr>
              <w:fldChar w:fldCharType="separate"/>
            </w:r>
            <w:r>
              <w:rPr>
                <w:noProof/>
                <w:webHidden/>
              </w:rPr>
              <w:t>8</w:t>
            </w:r>
            <w:r>
              <w:rPr>
                <w:noProof/>
                <w:webHidden/>
              </w:rPr>
              <w:fldChar w:fldCharType="end"/>
            </w:r>
          </w:hyperlink>
        </w:p>
        <w:p w14:paraId="01DDD718" w14:textId="6FB96103" w:rsidR="00315867" w:rsidRDefault="00315867">
          <w:r>
            <w:rPr>
              <w:b/>
              <w:bCs/>
              <w:noProof/>
            </w:rPr>
            <w:fldChar w:fldCharType="end"/>
          </w:r>
        </w:p>
      </w:sdtContent>
    </w:sdt>
    <w:p w14:paraId="407EABB7" w14:textId="77777777" w:rsidR="009E2DC5" w:rsidRPr="00715991" w:rsidRDefault="009E2DC5">
      <w:pPr>
        <w:pStyle w:val="1storderheading"/>
      </w:pPr>
    </w:p>
    <w:p w14:paraId="296D4750" w14:textId="77777777" w:rsidR="009E2DC5" w:rsidRPr="00715991" w:rsidRDefault="009E2DC5">
      <w:pPr>
        <w:pStyle w:val="Bodyhalflineafterparagraph"/>
        <w:sectPr w:rsidR="009E2DC5" w:rsidRPr="00715991">
          <w:headerReference w:type="default" r:id="rId8"/>
          <w:footerReference w:type="even" r:id="rId9"/>
          <w:footerReference w:type="default" r:id="rId10"/>
          <w:pgSz w:w="12240" w:h="15840"/>
          <w:pgMar w:top="1080" w:right="1080" w:bottom="1080" w:left="1080" w:header="720" w:footer="504" w:gutter="0"/>
          <w:pgNumType w:start="1"/>
          <w:cols w:space="720"/>
        </w:sectPr>
      </w:pPr>
    </w:p>
    <w:p w14:paraId="468E1461" w14:textId="07B48F17" w:rsidR="00E96EC4" w:rsidRPr="00715991" w:rsidRDefault="004F0BDC" w:rsidP="004F0BDC">
      <w:pPr>
        <w:pStyle w:val="Heading1"/>
        <w:ind w:left="4140"/>
        <w:rPr>
          <w:rFonts w:eastAsia="Arial Unicode MS"/>
          <w:b/>
          <w:bCs/>
          <w:color w:val="000000" w:themeColor="text1"/>
        </w:rPr>
      </w:pPr>
      <w:bookmarkStart w:id="1" w:name="_Toc23432149"/>
      <w:bookmarkStart w:id="2" w:name="_Toc152546295"/>
      <w:r w:rsidRPr="00715991">
        <w:rPr>
          <w:rFonts w:eastAsia="Arial Unicode MS"/>
          <w:b/>
          <w:bCs/>
          <w:color w:val="000000" w:themeColor="text1"/>
        </w:rPr>
        <w:lastRenderedPageBreak/>
        <w:t xml:space="preserve">I. </w:t>
      </w:r>
      <w:r>
        <w:rPr>
          <w:rFonts w:eastAsia="Arial Unicode MS"/>
          <w:b/>
          <w:bCs/>
          <w:color w:val="000000" w:themeColor="text1"/>
        </w:rPr>
        <w:t>Introduction</w:t>
      </w:r>
      <w:bookmarkEnd w:id="2"/>
    </w:p>
    <w:p w14:paraId="3B3FF95A" w14:textId="73D03631" w:rsidR="00E96EC4" w:rsidRPr="00715991" w:rsidRDefault="00261981" w:rsidP="0098553C">
      <w:pPr>
        <w:pStyle w:val="Bodyhalflineafterparagraph"/>
      </w:pPr>
      <w:r w:rsidRPr="00715991">
        <w:rPr>
          <w:i/>
          <w:iCs/>
        </w:rPr>
        <w:t>Sutra</w:t>
      </w:r>
      <w:r w:rsidR="00781777">
        <w:rPr>
          <w:i/>
          <w:iCs/>
        </w:rPr>
        <w:t>met</w:t>
      </w:r>
      <w:r w:rsidRPr="00715991">
        <w:t xml:space="preserve"> </w:t>
      </w:r>
      <w:r w:rsidR="0098553C" w:rsidRPr="00715991">
        <w:t>is</w:t>
      </w:r>
      <w:r w:rsidR="0098553C" w:rsidRPr="00715991">
        <w:rPr>
          <w:rFonts w:eastAsiaTheme="minorHAnsi" w:cs="Times New Roman"/>
          <w:color w:val="000000" w:themeColor="text1"/>
        </w:rPr>
        <w:t xml:space="preserve"> a FORTRAN 95 program</w:t>
      </w:r>
      <w:r w:rsidR="00387C90">
        <w:rPr>
          <w:rFonts w:eastAsiaTheme="minorHAnsi" w:cs="Times New Roman"/>
          <w:color w:val="000000" w:themeColor="text1"/>
        </w:rPr>
        <w:t xml:space="preserve"> for </w:t>
      </w:r>
      <w:r w:rsidR="00781777" w:rsidRPr="00715991">
        <w:t>modeling coupled heat</w:t>
      </w:r>
      <w:r w:rsidR="001A1EFD">
        <w:t xml:space="preserve">, </w:t>
      </w:r>
      <w:r w:rsidR="00763D88">
        <w:t xml:space="preserve">pluton growth, </w:t>
      </w:r>
      <w:r w:rsidR="00781777" w:rsidRPr="00715991">
        <w:t>fluid transport and metamorphic reaction</w:t>
      </w:r>
      <w:r w:rsidR="0070490E">
        <w:t xml:space="preserve"> </w:t>
      </w:r>
      <w:r w:rsidR="0070490E" w:rsidRPr="00715991">
        <w:t>(Cui et al., 2003; Nabelek, 2009; Nabelek et al., 2014</w:t>
      </w:r>
      <w:r w:rsidR="000E5E0E">
        <w:t>; Chen and Nabelek, 2017; Chen and Nabelek, 2020</w:t>
      </w:r>
      <w:r w:rsidR="0070490E" w:rsidRPr="00715991">
        <w:t>)</w:t>
      </w:r>
      <w:r w:rsidR="00781777" w:rsidRPr="00715991">
        <w:t xml:space="preserve">. </w:t>
      </w:r>
      <w:r w:rsidR="00387C90">
        <w:rPr>
          <w:rFonts w:eastAsiaTheme="minorHAnsi" w:cs="Times New Roman"/>
          <w:color w:val="000000" w:themeColor="text1"/>
        </w:rPr>
        <w:t>It is</w:t>
      </w:r>
      <w:r w:rsidR="0098553C" w:rsidRPr="00715991">
        <w:rPr>
          <w:rFonts w:eastAsiaTheme="minorHAnsi" w:cs="Times New Roman"/>
          <w:color w:val="000000" w:themeColor="text1"/>
        </w:rPr>
        <w:t xml:space="preserve"> based on the Fortran 77 U.S. Geological Survey program SUTRA (Voss, 1984; Voss &amp; Provost, 2002)</w:t>
      </w:r>
      <w:r w:rsidR="0098553C" w:rsidRPr="00715991">
        <w:t>.</w:t>
      </w:r>
      <w:r w:rsidRPr="00715991">
        <w:t xml:space="preserve"> </w:t>
      </w:r>
      <w:r w:rsidRPr="00715991">
        <w:rPr>
          <w:i/>
          <w:iCs/>
        </w:rPr>
        <w:t>Sutramet</w:t>
      </w:r>
      <w:r w:rsidRPr="00715991">
        <w:t xml:space="preserve"> retain</w:t>
      </w:r>
      <w:r w:rsidR="00AC54BC">
        <w:t>s</w:t>
      </w:r>
      <w:r w:rsidRPr="00715991">
        <w:t xml:space="preserve"> resemblance with </w:t>
      </w:r>
      <w:r w:rsidRPr="00715991">
        <w:rPr>
          <w:i/>
          <w:iCs/>
        </w:rPr>
        <w:t>Sutra</w:t>
      </w:r>
      <w:r w:rsidRPr="00715991">
        <w:t xml:space="preserve"> only in the</w:t>
      </w:r>
      <w:r w:rsidR="00A65F79" w:rsidRPr="00715991">
        <w:t xml:space="preserve"> basic</w:t>
      </w:r>
      <w:r w:rsidRPr="00715991">
        <w:t xml:space="preserve"> architecture of the code.</w:t>
      </w:r>
    </w:p>
    <w:p w14:paraId="262A14C1" w14:textId="15BBF70E" w:rsidR="00CC2B71" w:rsidRPr="00715991" w:rsidRDefault="00A65F79" w:rsidP="00A63978">
      <w:pPr>
        <w:pStyle w:val="Bodyhalflineafterparagraph"/>
        <w:suppressAutoHyphens/>
        <w:spacing w:after="0"/>
      </w:pPr>
      <w:r w:rsidRPr="00715991">
        <w:rPr>
          <w:i/>
          <w:iCs/>
        </w:rPr>
        <w:t>Sutra</w:t>
      </w:r>
      <w:r w:rsidR="00ED3FFB">
        <w:rPr>
          <w:i/>
          <w:iCs/>
        </w:rPr>
        <w:t>met</w:t>
      </w:r>
      <w:r w:rsidR="00CC2B71" w:rsidRPr="00715991">
        <w:t xml:space="preserve"> has only been </w:t>
      </w:r>
      <w:r w:rsidR="00261981" w:rsidRPr="00715991">
        <w:t>tested</w:t>
      </w:r>
      <w:r w:rsidR="00CC2B71" w:rsidRPr="00715991">
        <w:t xml:space="preserve"> on Macintosh computer</w:t>
      </w:r>
      <w:r w:rsidR="0084059E" w:rsidRPr="00715991">
        <w:t>s</w:t>
      </w:r>
      <w:r w:rsidR="00CC2B71" w:rsidRPr="00715991">
        <w:t xml:space="preserve"> after compilation with an Intel</w:t>
      </w:r>
      <w:r w:rsidR="00CC2B71" w:rsidRPr="00715991">
        <w:rPr>
          <w:vertAlign w:val="superscript"/>
        </w:rPr>
        <w:t>®</w:t>
      </w:r>
      <w:r w:rsidR="00CC2B71" w:rsidRPr="00715991">
        <w:t xml:space="preserve"> Fortran Compiler. The code is parallelized using OpenMP. There is no reason why the code could not be compiled on another computing platform </w:t>
      </w:r>
      <w:r w:rsidR="0084059E" w:rsidRPr="00715991">
        <w:t>and/</w:t>
      </w:r>
      <w:r w:rsidR="00CC2B71" w:rsidRPr="00715991">
        <w:t xml:space="preserve">or with another </w:t>
      </w:r>
      <w:r w:rsidR="00261981" w:rsidRPr="00715991">
        <w:t xml:space="preserve">Fortran </w:t>
      </w:r>
      <w:r w:rsidR="00CC2B71" w:rsidRPr="00715991">
        <w:t>compiler. However, during compilation the code is linked to Intel’s Math Kernel Library (MKL) for manipulation of matrices.</w:t>
      </w:r>
      <w:r w:rsidR="00CB5FE9" w:rsidRPr="00715991">
        <w:t xml:space="preserve"> </w:t>
      </w:r>
      <w:r w:rsidR="00CB5FE9">
        <w:t>MKL</w:t>
      </w:r>
      <w:r w:rsidR="00CB5FE9" w:rsidRPr="00715991">
        <w:t xml:space="preserve"> is highly optimized for parallel processing</w:t>
      </w:r>
      <w:r w:rsidR="00CB5FE9">
        <w:t>.</w:t>
      </w:r>
      <w:r w:rsidR="00CC2B71" w:rsidRPr="00715991">
        <w:t xml:space="preserve"> It is our understanding that</w:t>
      </w:r>
      <w:r w:rsidR="00261981" w:rsidRPr="00715991">
        <w:t xml:space="preserve"> other Fortran compilers can be linked to</w:t>
      </w:r>
      <w:r w:rsidR="00CC2B71" w:rsidRPr="00715991">
        <w:t xml:space="preserve"> MKL</w:t>
      </w:r>
      <w:r w:rsidR="00261981" w:rsidRPr="00715991">
        <w:t xml:space="preserve">, </w:t>
      </w:r>
      <w:r w:rsidR="00F21A86" w:rsidRPr="00715991">
        <w:t xml:space="preserve">which </w:t>
      </w:r>
      <w:r w:rsidR="00CC2B71" w:rsidRPr="00715991">
        <w:t>is freely distributed by Intel</w:t>
      </w:r>
      <w:r w:rsidR="00CC2B71" w:rsidRPr="00715991">
        <w:rPr>
          <w:vertAlign w:val="superscript"/>
        </w:rPr>
        <w:t>®</w:t>
      </w:r>
      <w:r w:rsidR="00CC2B71" w:rsidRPr="00715991">
        <w:t>.</w:t>
      </w:r>
    </w:p>
    <w:p w14:paraId="605585BA" w14:textId="0AFC8D13" w:rsidR="009E2DC5" w:rsidRPr="00715991" w:rsidRDefault="004F0BDC" w:rsidP="0093063D">
      <w:pPr>
        <w:pStyle w:val="Heading1"/>
        <w:jc w:val="center"/>
        <w:rPr>
          <w:b/>
          <w:bCs/>
          <w:color w:val="000000" w:themeColor="text1"/>
        </w:rPr>
      </w:pPr>
      <w:bookmarkStart w:id="3" w:name="_Toc152546296"/>
      <w:r>
        <w:rPr>
          <w:rFonts w:eastAsia="Arial Unicode MS"/>
          <w:b/>
          <w:bCs/>
          <w:color w:val="000000" w:themeColor="text1"/>
        </w:rPr>
        <w:t>II</w:t>
      </w:r>
      <w:r w:rsidR="00006B22" w:rsidRPr="00715991">
        <w:rPr>
          <w:rFonts w:eastAsia="Arial Unicode MS"/>
          <w:b/>
          <w:bCs/>
          <w:color w:val="000000" w:themeColor="text1"/>
        </w:rPr>
        <w:t>. Executables</w:t>
      </w:r>
      <w:bookmarkEnd w:id="1"/>
      <w:r w:rsidR="00A65F79" w:rsidRPr="00715991">
        <w:rPr>
          <w:rFonts w:eastAsia="Arial Unicode MS"/>
          <w:b/>
          <w:bCs/>
          <w:color w:val="000000" w:themeColor="text1"/>
        </w:rPr>
        <w:t xml:space="preserve"> and </w:t>
      </w:r>
      <w:r w:rsidR="00AF1E54" w:rsidRPr="00715991">
        <w:rPr>
          <w:rFonts w:eastAsia="Arial Unicode MS"/>
          <w:b/>
          <w:bCs/>
          <w:color w:val="000000" w:themeColor="text1"/>
        </w:rPr>
        <w:t>Working</w:t>
      </w:r>
      <w:r w:rsidR="00A65F79" w:rsidRPr="00715991">
        <w:rPr>
          <w:rFonts w:eastAsia="Arial Unicode MS"/>
          <w:b/>
          <w:bCs/>
          <w:color w:val="000000" w:themeColor="text1"/>
        </w:rPr>
        <w:t xml:space="preserve"> Environment</w:t>
      </w:r>
      <w:bookmarkEnd w:id="3"/>
    </w:p>
    <w:p w14:paraId="16BD3F0C" w14:textId="326FE1C8" w:rsidR="00AF1E54" w:rsidRPr="00715991" w:rsidRDefault="00A65F79" w:rsidP="00E96EC4">
      <w:pPr>
        <w:pStyle w:val="Bodyhalflineafterparagraph"/>
        <w:suppressAutoHyphens/>
        <w:spacing w:after="0"/>
      </w:pPr>
      <w:r w:rsidRPr="00715991">
        <w:t xml:space="preserve">Two executables are used: </w:t>
      </w:r>
      <w:r w:rsidR="00143498" w:rsidRPr="00715991">
        <w:t xml:space="preserve">1) </w:t>
      </w:r>
      <w:r w:rsidR="00143498" w:rsidRPr="00715991">
        <w:rPr>
          <w:i/>
          <w:iCs/>
        </w:rPr>
        <w:t>Sutr</w:t>
      </w:r>
      <w:r w:rsidR="00891C26">
        <w:rPr>
          <w:i/>
          <w:iCs/>
        </w:rPr>
        <w:t>amet</w:t>
      </w:r>
      <w:r w:rsidR="00143498" w:rsidRPr="00715991">
        <w:t>, which runs simulations; 2</w:t>
      </w:r>
      <w:r w:rsidRPr="00715991">
        <w:t xml:space="preserve">) </w:t>
      </w:r>
      <w:r w:rsidRPr="00715991">
        <w:rPr>
          <w:i/>
          <w:iCs/>
        </w:rPr>
        <w:t>Prepro</w:t>
      </w:r>
      <w:r w:rsidR="00891C26">
        <w:rPr>
          <w:i/>
          <w:iCs/>
        </w:rPr>
        <w:t>c</w:t>
      </w:r>
      <w:r w:rsidRPr="00715991">
        <w:t xml:space="preserve">, which sets up initial conditions. On a Macintosh, both have to be run from Terminal. Both are compiled using Unix scripts, </w:t>
      </w:r>
      <w:r w:rsidRPr="00715991">
        <w:rPr>
          <w:i/>
          <w:iCs/>
        </w:rPr>
        <w:t xml:space="preserve">cmpprep.sh </w:t>
      </w:r>
      <w:r w:rsidRPr="00715991">
        <w:t xml:space="preserve">and </w:t>
      </w:r>
      <w:r w:rsidRPr="00715991">
        <w:rPr>
          <w:i/>
          <w:iCs/>
        </w:rPr>
        <w:t>cmpifort.sh</w:t>
      </w:r>
      <w:r w:rsidRPr="00715991">
        <w:t xml:space="preserve">, respectively. </w:t>
      </w:r>
      <w:r w:rsidR="00006B22" w:rsidRPr="00715991">
        <w:t xml:space="preserve">After compilation, </w:t>
      </w:r>
      <w:r w:rsidRPr="00715991">
        <w:t>each executable is</w:t>
      </w:r>
      <w:r w:rsidRPr="00715991">
        <w:rPr>
          <w:i/>
          <w:iCs/>
        </w:rPr>
        <w:t xml:space="preserve"> </w:t>
      </w:r>
      <w:r w:rsidRPr="00715991">
        <w:t>moved</w:t>
      </w:r>
      <w:r w:rsidR="00006B22" w:rsidRPr="00715991">
        <w:t xml:space="preserve"> </w:t>
      </w:r>
      <w:r w:rsidR="00E96EC4" w:rsidRPr="00715991">
        <w:t>automatically one directory up to be separated from code</w:t>
      </w:r>
      <w:r w:rsidR="00006B22" w:rsidRPr="00715991">
        <w:t>.</w:t>
      </w:r>
      <w:r w:rsidRPr="00715991">
        <w:t xml:space="preserve"> It is preferable, though not necessary, to have the executable</w:t>
      </w:r>
      <w:r w:rsidR="00AF1E54" w:rsidRPr="00715991">
        <w:t>s</w:t>
      </w:r>
      <w:r w:rsidRPr="00715991">
        <w:t xml:space="preserve"> in a different directory </w:t>
      </w:r>
      <w:r w:rsidR="00AF1E54" w:rsidRPr="00715991">
        <w:t>from the working directory</w:t>
      </w:r>
      <w:r w:rsidR="00EE6982" w:rsidRPr="00715991">
        <w:t xml:space="preserve"> (a folder on the computer)</w:t>
      </w:r>
      <w:r w:rsidR="00AF1E54" w:rsidRPr="00715991">
        <w:t>, which has all input files and into which output files are written. All input</w:t>
      </w:r>
      <w:r w:rsidR="00990401">
        <w:t xml:space="preserve"> files are</w:t>
      </w:r>
      <w:r w:rsidR="00AF1E54" w:rsidRPr="00715991">
        <w:t xml:space="preserve"> ASCII files </w:t>
      </w:r>
      <w:r w:rsidR="00990401">
        <w:t xml:space="preserve">residing </w:t>
      </w:r>
      <w:r w:rsidR="00AF1E54" w:rsidRPr="00715991">
        <w:t>outside of the programs.</w:t>
      </w:r>
      <w:r w:rsidR="00795EB4" w:rsidRPr="00715991">
        <w:t xml:space="preserve"> An application that can easily deal with unformatted text, such as BBEdit (recommended), is best for writing input files.</w:t>
      </w:r>
      <w:r w:rsidR="00FD6350" w:rsidRPr="00715991">
        <w:t xml:space="preserve"> Output files can be plotted with various graphing programs. </w:t>
      </w:r>
    </w:p>
    <w:p w14:paraId="53E5FE50" w14:textId="395A20B9" w:rsidR="00AF1E54" w:rsidRPr="00715991" w:rsidRDefault="00AF1E54" w:rsidP="00E96EC4">
      <w:pPr>
        <w:pStyle w:val="Bodyhalflineafterparagraph"/>
        <w:suppressAutoHyphens/>
        <w:spacing w:after="0"/>
      </w:pPr>
    </w:p>
    <w:p w14:paraId="51A634FE" w14:textId="0743C0F7" w:rsidR="00AF1E54" w:rsidRPr="00715991" w:rsidRDefault="00AF1E54" w:rsidP="00E96EC4">
      <w:pPr>
        <w:pStyle w:val="Bodyhalflineafterparagraph"/>
        <w:suppressAutoHyphens/>
        <w:spacing w:after="0"/>
      </w:pPr>
      <w:r w:rsidRPr="00715991">
        <w:t>The one file whose name is encoded</w:t>
      </w:r>
      <w:r w:rsidR="00990401">
        <w:t xml:space="preserve"> and both executables</w:t>
      </w:r>
      <w:r w:rsidRPr="00715991">
        <w:t xml:space="preserve"> must “see”, is </w:t>
      </w:r>
      <w:r w:rsidRPr="00715991">
        <w:rPr>
          <w:i/>
          <w:iCs/>
        </w:rPr>
        <w:t>Sutra.fil</w:t>
      </w:r>
      <w:r w:rsidRPr="00715991">
        <w:t xml:space="preserve">. The first line </w:t>
      </w:r>
      <w:r w:rsidR="00990401">
        <w:t>in</w:t>
      </w:r>
      <w:r w:rsidRPr="00715991">
        <w:t xml:space="preserve"> this file is the </w:t>
      </w:r>
      <w:r w:rsidR="00990401">
        <w:t xml:space="preserve">Unix </w:t>
      </w:r>
      <w:r w:rsidRPr="00715991">
        <w:t>path of the working directory.</w:t>
      </w:r>
      <w:r w:rsidR="00E5004A" w:rsidRPr="00715991">
        <w:t xml:space="preserve"> The second line is the number of files.</w:t>
      </w:r>
      <w:r w:rsidRPr="00715991">
        <w:t xml:space="preserve"> All other lines are a list of file</w:t>
      </w:r>
      <w:r w:rsidR="00795EB4" w:rsidRPr="00715991">
        <w:t>_</w:t>
      </w:r>
      <w:r w:rsidRPr="00715991">
        <w:t>numbers and file_names</w:t>
      </w:r>
      <w:r w:rsidR="00795EB4" w:rsidRPr="00715991">
        <w:t xml:space="preserve"> of input and output files</w:t>
      </w:r>
      <w:r w:rsidRPr="00715991">
        <w:t xml:space="preserve"> (</w:t>
      </w:r>
      <w:r w:rsidR="00E5004A" w:rsidRPr="00715991">
        <w:t>the names</w:t>
      </w:r>
      <w:r w:rsidRPr="00715991">
        <w:t xml:space="preserve"> can be changed according to user’s wishes).</w:t>
      </w:r>
      <w:r w:rsidR="00795EB4" w:rsidRPr="00715991">
        <w:t xml:space="preserve"> There are several ways for the executables to “see” </w:t>
      </w:r>
      <w:r w:rsidR="00795EB4" w:rsidRPr="00715991">
        <w:rPr>
          <w:i/>
          <w:iCs/>
        </w:rPr>
        <w:t>Sutra.fil</w:t>
      </w:r>
      <w:r w:rsidR="00795EB4" w:rsidRPr="00715991">
        <w:t>:</w:t>
      </w:r>
    </w:p>
    <w:p w14:paraId="604F99AB" w14:textId="12E00832" w:rsidR="00795EB4" w:rsidRPr="00715991" w:rsidRDefault="00795EB4" w:rsidP="00E96EC4">
      <w:pPr>
        <w:pStyle w:val="Bodyhalflineafterparagraph"/>
        <w:suppressAutoHyphens/>
        <w:spacing w:after="0"/>
      </w:pPr>
    </w:p>
    <w:p w14:paraId="37A71C90" w14:textId="637207B5" w:rsidR="00795EB4" w:rsidRPr="00715991" w:rsidRDefault="00795EB4" w:rsidP="00A63978">
      <w:pPr>
        <w:pStyle w:val="Bodyhalflineafterparagraph"/>
        <w:suppressAutoHyphens/>
      </w:pPr>
      <w:r w:rsidRPr="00715991">
        <w:t xml:space="preserve">a) Have the executables in the working directory where </w:t>
      </w:r>
      <w:r w:rsidRPr="00715991">
        <w:rPr>
          <w:i/>
          <w:iCs/>
        </w:rPr>
        <w:t>Sutra.fil</w:t>
      </w:r>
      <w:r w:rsidRPr="00715991">
        <w:t xml:space="preserve"> is also located (</w:t>
      </w:r>
      <w:r w:rsidR="00990401">
        <w:t xml:space="preserve">this is </w:t>
      </w:r>
      <w:r w:rsidR="00EE6982" w:rsidRPr="00715991">
        <w:t>poor</w:t>
      </w:r>
      <w:r w:rsidRPr="00715991">
        <w:t xml:space="preserve"> computing practice);</w:t>
      </w:r>
    </w:p>
    <w:p w14:paraId="3191379F" w14:textId="39B1EE29" w:rsidR="00795EB4" w:rsidRPr="00715991" w:rsidRDefault="00795EB4" w:rsidP="00A63978">
      <w:pPr>
        <w:pStyle w:val="Bodyhalflineafterparagraph"/>
        <w:suppressAutoHyphens/>
      </w:pPr>
      <w:r w:rsidRPr="00715991">
        <w:t>b) Have the</w:t>
      </w:r>
      <w:r w:rsidRPr="00715991">
        <w:rPr>
          <w:i/>
          <w:iCs/>
        </w:rPr>
        <w:t xml:space="preserve"> Sutra.fil </w:t>
      </w:r>
      <w:r w:rsidRPr="00715991">
        <w:t>file in the same directory as the executables;</w:t>
      </w:r>
    </w:p>
    <w:p w14:paraId="7A0A7B2D" w14:textId="3361CA3D" w:rsidR="00795EB4" w:rsidRPr="00715991" w:rsidRDefault="00795EB4" w:rsidP="00A63978">
      <w:pPr>
        <w:pStyle w:val="Bodyhalflineafterparagraph"/>
        <w:suppressAutoHyphens/>
      </w:pPr>
      <w:r w:rsidRPr="00715991">
        <w:t>c) Have the</w:t>
      </w:r>
      <w:r w:rsidRPr="00715991">
        <w:rPr>
          <w:i/>
          <w:iCs/>
        </w:rPr>
        <w:t xml:space="preserve"> Sutra.fil </w:t>
      </w:r>
      <w:r w:rsidRPr="00715991">
        <w:t>file in the working directory and have an alias to it in the directory with executables (preferred);</w:t>
      </w:r>
    </w:p>
    <w:p w14:paraId="23ADEFD5" w14:textId="5F23A0DC" w:rsidR="00332FB4" w:rsidRPr="00715991" w:rsidRDefault="00795EB4" w:rsidP="00A63978">
      <w:pPr>
        <w:pStyle w:val="Bodyhalflineafterparagraph"/>
        <w:suppressAutoHyphens/>
      </w:pPr>
      <w:r w:rsidRPr="00715991">
        <w:t xml:space="preserve">d) </w:t>
      </w:r>
      <w:r w:rsidR="00332FB4" w:rsidRPr="00715991">
        <w:t>Have the following line in the .profile or .bash_profile file in the User’s home directory (preferable):</w:t>
      </w:r>
    </w:p>
    <w:p w14:paraId="3FC235A8" w14:textId="74DEFAE6" w:rsidR="00332FB4" w:rsidRPr="00715991" w:rsidRDefault="00332FB4" w:rsidP="00A63978">
      <w:pPr>
        <w:pStyle w:val="Bodyhalflineafterparagraph"/>
        <w:suppressAutoHyphens/>
        <w:jc w:val="center"/>
      </w:pPr>
      <w:r w:rsidRPr="00715991">
        <w:t>PATH=$PATH:/</w:t>
      </w:r>
      <w:r w:rsidRPr="00715991">
        <w:rPr>
          <w:i/>
          <w:iCs/>
        </w:rPr>
        <w:t>Unix_path_to_directory_with_executables</w:t>
      </w:r>
      <w:r w:rsidR="00726546" w:rsidRPr="00715991">
        <w:rPr>
          <w:i/>
          <w:iCs/>
        </w:rPr>
        <w:t>/</w:t>
      </w:r>
    </w:p>
    <w:p w14:paraId="74C38DB7" w14:textId="49D16CA0" w:rsidR="00332FB4" w:rsidRPr="00715991" w:rsidRDefault="00332FB4" w:rsidP="00A63978">
      <w:pPr>
        <w:pStyle w:val="Bodyhalflineafterparagraph"/>
        <w:suppressAutoHyphens/>
      </w:pPr>
      <w:r w:rsidRPr="00715991">
        <w:t xml:space="preserve">.profile or .bash_profile files are hidden (because they have a “.” in front of their names) in the User’s Home directory and can contain various Unix commands. The </w:t>
      </w:r>
      <w:r w:rsidR="00A63978" w:rsidRPr="00715991">
        <w:t>command</w:t>
      </w:r>
      <w:r w:rsidRPr="00715991">
        <w:t xml:space="preserve"> above allows the computer to access any executable in the directory pointed to by the PATH command from any other directory. These files can be accessed (or created, if necessary) using the browsing feature of BBEdit, for example.</w:t>
      </w:r>
      <w:r w:rsidR="00F470F5">
        <w:t xml:space="preserve"> </w:t>
      </w:r>
      <w:r w:rsidRPr="00715991">
        <w:t xml:space="preserve">With this path command, the executables can be started from the working directory, which </w:t>
      </w:r>
      <w:r w:rsidR="001568F0" w:rsidRPr="00715991">
        <w:t>will</w:t>
      </w:r>
      <w:r w:rsidRPr="00715991">
        <w:t xml:space="preserve"> have the </w:t>
      </w:r>
      <w:r w:rsidRPr="00715991">
        <w:rPr>
          <w:i/>
          <w:iCs/>
        </w:rPr>
        <w:t>Sutra.fil</w:t>
      </w:r>
      <w:r w:rsidRPr="00715991">
        <w:t xml:space="preserve"> file.</w:t>
      </w:r>
    </w:p>
    <w:p w14:paraId="70BF23BB" w14:textId="6285665C" w:rsidR="00056F22" w:rsidRPr="00715991" w:rsidRDefault="00056F22" w:rsidP="00E96EC4">
      <w:pPr>
        <w:pStyle w:val="Bodyhalflineafterparagraph"/>
        <w:suppressAutoHyphens/>
        <w:spacing w:after="0"/>
      </w:pPr>
      <w:r w:rsidRPr="00715991">
        <w:t>e) Run the PATH command in a Terminal window each time it is opened to the working directory.</w:t>
      </w:r>
    </w:p>
    <w:p w14:paraId="0BA510E0" w14:textId="15BCD138" w:rsidR="009E2DC5" w:rsidRPr="00715991" w:rsidRDefault="00006B22" w:rsidP="0093063D">
      <w:pPr>
        <w:pStyle w:val="Heading1"/>
        <w:jc w:val="center"/>
        <w:rPr>
          <w:rFonts w:eastAsia="Arial Unicode MS"/>
          <w:b/>
          <w:bCs/>
          <w:color w:val="000000" w:themeColor="text1"/>
        </w:rPr>
      </w:pPr>
      <w:bookmarkStart w:id="4" w:name="_Toc23432150"/>
      <w:bookmarkStart w:id="5" w:name="_Toc152546297"/>
      <w:r w:rsidRPr="00715991">
        <w:rPr>
          <w:rFonts w:eastAsia="Arial Unicode MS"/>
          <w:b/>
          <w:bCs/>
          <w:color w:val="000000" w:themeColor="text1"/>
        </w:rPr>
        <w:lastRenderedPageBreak/>
        <w:t>I</w:t>
      </w:r>
      <w:r w:rsidR="004F0BDC">
        <w:rPr>
          <w:rFonts w:eastAsia="Arial Unicode MS"/>
          <w:b/>
          <w:bCs/>
          <w:color w:val="000000" w:themeColor="text1"/>
        </w:rPr>
        <w:t>I</w:t>
      </w:r>
      <w:r w:rsidRPr="00715991">
        <w:rPr>
          <w:rFonts w:eastAsia="Arial Unicode MS"/>
          <w:b/>
          <w:bCs/>
          <w:color w:val="000000" w:themeColor="text1"/>
        </w:rPr>
        <w:t>I. Grid structure</w:t>
      </w:r>
      <w:bookmarkEnd w:id="4"/>
      <w:bookmarkEnd w:id="5"/>
    </w:p>
    <w:p w14:paraId="48DD213B" w14:textId="2815B33D" w:rsidR="00144BC0" w:rsidRDefault="00313429" w:rsidP="00144BC0">
      <w:pPr>
        <w:pStyle w:val="Bodyhalflineafterparagraph"/>
      </w:pPr>
      <w:r w:rsidRPr="00715991">
        <w:t xml:space="preserve">Following </w:t>
      </w:r>
      <w:r w:rsidR="00056F22" w:rsidRPr="00715991">
        <w:rPr>
          <w:i/>
          <w:iCs/>
        </w:rPr>
        <w:t>Sutra</w:t>
      </w:r>
      <w:r w:rsidR="00056F22" w:rsidRPr="00715991">
        <w:t xml:space="preserve">, </w:t>
      </w:r>
      <w:r w:rsidR="00056F22" w:rsidRPr="00715991">
        <w:rPr>
          <w:i/>
          <w:iCs/>
        </w:rPr>
        <w:t>Sutra</w:t>
      </w:r>
      <w:r w:rsidR="00E96267">
        <w:rPr>
          <w:i/>
          <w:iCs/>
        </w:rPr>
        <w:t>met</w:t>
      </w:r>
      <w:r w:rsidRPr="00715991">
        <w:t xml:space="preserve"> is a finite element program </w:t>
      </w:r>
      <w:r w:rsidR="00056F22" w:rsidRPr="00715991">
        <w:t>in which</w:t>
      </w:r>
      <w:r w:rsidRPr="00715991">
        <w:t xml:space="preserve"> node properties </w:t>
      </w:r>
      <w:r w:rsidR="00056F22" w:rsidRPr="00715991">
        <w:t>are</w:t>
      </w:r>
      <w:r w:rsidRPr="00715991">
        <w:t xml:space="preserve"> integrated into elements</w:t>
      </w:r>
      <w:r w:rsidR="00006B22" w:rsidRPr="00715991">
        <w:t>.</w:t>
      </w:r>
      <w:r w:rsidR="004970BA">
        <w:t xml:space="preserve"> </w:t>
      </w:r>
      <w:r w:rsidR="009E71AA">
        <w:rPr>
          <w:i/>
          <w:iCs/>
        </w:rPr>
        <w:t>Sutramet</w:t>
      </w:r>
      <w:r w:rsidR="009E71AA" w:rsidRPr="00B715C2">
        <w:t xml:space="preserve"> </w:t>
      </w:r>
      <w:r w:rsidR="00B715C2" w:rsidRPr="00B715C2">
        <w:t>can only do 2-D models</w:t>
      </w:r>
      <w:r w:rsidR="00B715C2">
        <w:rPr>
          <w:i/>
          <w:iCs/>
        </w:rPr>
        <w:t>.</w:t>
      </w:r>
      <w:r w:rsidR="00006B22" w:rsidRPr="00715991">
        <w:t xml:space="preserve"> </w:t>
      </w:r>
      <w:r w:rsidR="00B715C2">
        <w:t>The nodes</w:t>
      </w:r>
      <w:r w:rsidR="00006B22" w:rsidRPr="00715991">
        <w:t xml:space="preserve"> are numbered upward and left-to-right. </w:t>
      </w:r>
    </w:p>
    <w:p w14:paraId="671D8DC6" w14:textId="77777777" w:rsidR="00144BC0" w:rsidRDefault="00144BC0" w:rsidP="00144BC0">
      <w:pPr>
        <w:pStyle w:val="Bodyhalflineafterparagraph"/>
      </w:pPr>
      <w:r>
        <w:t>Nodes are assigned P, T, XCO</w:t>
      </w:r>
      <w:r>
        <w:rPr>
          <w:vertAlign w:val="subscript"/>
        </w:rPr>
        <w:t>2</w:t>
      </w:r>
      <w:r>
        <w:t xml:space="preserve"> and porosity; elements are assigned permeability parameters.</w:t>
      </w:r>
    </w:p>
    <w:p w14:paraId="139C2B30" w14:textId="313AEBF1" w:rsidR="00313429" w:rsidRPr="00715991" w:rsidRDefault="00006B22">
      <w:pPr>
        <w:pStyle w:val="Bodyhalflineafterparagraph"/>
        <w:rPr>
          <w:rFonts w:hint="eastAsia"/>
        </w:rPr>
      </w:pPr>
      <w:r w:rsidRPr="00715991">
        <w:t>Each node has its own coordinates. The grid does not have to be rectangular</w:t>
      </w:r>
      <w:r w:rsidR="00313429" w:rsidRPr="00715991">
        <w:t xml:space="preserve"> and can be adjusted during a run.</w:t>
      </w:r>
    </w:p>
    <w:p w14:paraId="22A6F705" w14:textId="2C5F533F" w:rsidR="00B715C2" w:rsidRPr="00715991" w:rsidRDefault="00826CF5">
      <w:pPr>
        <w:pStyle w:val="Bodyhalflineafterparagraph"/>
        <w:suppressAutoHyphens/>
        <w:jc w:val="center"/>
        <w:rPr>
          <w:b/>
          <w:bCs/>
        </w:rPr>
      </w:pPr>
      <w:r>
        <w:rPr>
          <w:b/>
          <w:bCs/>
          <w:noProof/>
          <w14:textOutline w14:w="0" w14:cap="rnd" w14:cmpd="sng" w14:algn="ctr">
            <w14:noFill/>
            <w14:prstDash w14:val="solid"/>
            <w14:bevel/>
          </w14:textOutline>
        </w:rPr>
        <w:drawing>
          <wp:inline distT="0" distB="0" distL="0" distR="0" wp14:anchorId="1544D272" wp14:editId="406E9208">
            <wp:extent cx="4892040" cy="32271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4895748" cy="3229548"/>
                    </a:xfrm>
                    <a:prstGeom prst="rect">
                      <a:avLst/>
                    </a:prstGeom>
                  </pic:spPr>
                </pic:pic>
              </a:graphicData>
            </a:graphic>
          </wp:inline>
        </w:drawing>
      </w:r>
    </w:p>
    <w:p w14:paraId="3E5DFAB8" w14:textId="7C987DC1" w:rsidR="009E2DC5" w:rsidRPr="00715991" w:rsidRDefault="00006B22" w:rsidP="003F5787">
      <w:pPr>
        <w:pStyle w:val="Heading1"/>
        <w:jc w:val="center"/>
        <w:rPr>
          <w:b/>
          <w:bCs/>
        </w:rPr>
      </w:pPr>
      <w:bookmarkStart w:id="6" w:name="_Toc23432151"/>
      <w:bookmarkStart w:id="7" w:name="_Toc152546298"/>
      <w:r w:rsidRPr="00715991">
        <w:rPr>
          <w:rFonts w:eastAsia="Arial Unicode MS"/>
          <w:b/>
          <w:bCs/>
          <w:color w:val="000000" w:themeColor="text1"/>
        </w:rPr>
        <w:t>I</w:t>
      </w:r>
      <w:r w:rsidR="004F0BDC">
        <w:rPr>
          <w:rFonts w:eastAsia="Arial Unicode MS"/>
          <w:b/>
          <w:bCs/>
          <w:color w:val="000000" w:themeColor="text1"/>
        </w:rPr>
        <w:t>V</w:t>
      </w:r>
      <w:r w:rsidRPr="00715991">
        <w:rPr>
          <w:rFonts w:eastAsia="Arial Unicode MS"/>
          <w:b/>
          <w:bCs/>
          <w:color w:val="000000" w:themeColor="text1"/>
        </w:rPr>
        <w:t>. Input and output files</w:t>
      </w:r>
      <w:bookmarkEnd w:id="6"/>
      <w:bookmarkEnd w:id="7"/>
    </w:p>
    <w:p w14:paraId="366837B7" w14:textId="01C2342C" w:rsidR="009E2DC5" w:rsidRPr="00715991" w:rsidRDefault="00006B22">
      <w:pPr>
        <w:pStyle w:val="Bodyhalflineafterparagraph"/>
        <w:suppressAutoHyphens/>
      </w:pPr>
      <w:r w:rsidRPr="00715991">
        <w:t>The working directory</w:t>
      </w:r>
      <w:r w:rsidR="00432F72" w:rsidRPr="00715991">
        <w:t xml:space="preserve"> (folder)</w:t>
      </w:r>
      <w:r w:rsidRPr="00715991">
        <w:t xml:space="preserve"> can be anywhere</w:t>
      </w:r>
      <w:r w:rsidR="00E96EC4" w:rsidRPr="00715991">
        <w:t xml:space="preserve"> on your computer</w:t>
      </w:r>
      <w:r w:rsidRPr="00715991">
        <w:t xml:space="preserve">. All input and output files </w:t>
      </w:r>
      <w:r w:rsidR="00432F72" w:rsidRPr="00715991">
        <w:t xml:space="preserve">should </w:t>
      </w:r>
      <w:r w:rsidRPr="00715991">
        <w:t xml:space="preserve">reside in this directory, </w:t>
      </w:r>
      <w:r w:rsidR="00432F72" w:rsidRPr="00715991">
        <w:t xml:space="preserve">including </w:t>
      </w:r>
      <w:r w:rsidRPr="00715991">
        <w:rPr>
          <w:i/>
          <w:iCs/>
          <w:u w:val="single"/>
        </w:rPr>
        <w:t>S</w:t>
      </w:r>
      <w:r w:rsidR="00432F72" w:rsidRPr="00715991">
        <w:rPr>
          <w:i/>
          <w:iCs/>
          <w:u w:val="single"/>
        </w:rPr>
        <w:t>utra.fil</w:t>
      </w:r>
      <w:r w:rsidR="00432F72" w:rsidRPr="00715991">
        <w:t xml:space="preserve"> (see above)</w:t>
      </w:r>
      <w:r w:rsidRPr="00715991">
        <w:t>.</w:t>
      </w:r>
      <w:r w:rsidR="00EC1922">
        <w:t xml:space="preserve"> Note that all input files must have UNIX line-endings.</w:t>
      </w:r>
    </w:p>
    <w:p w14:paraId="17BC2A26" w14:textId="60095241" w:rsidR="0065537B" w:rsidRPr="00715991" w:rsidRDefault="00006B22" w:rsidP="00E5004A">
      <w:pPr>
        <w:pStyle w:val="Hangedindented"/>
        <w:suppressAutoHyphens/>
        <w:ind w:left="2246" w:hanging="2246"/>
        <w:rPr>
          <w:lang w:val="en-US"/>
        </w:rPr>
      </w:pPr>
      <w:r w:rsidRPr="00715991">
        <w:rPr>
          <w:lang w:val="en-US"/>
        </w:rPr>
        <w:t>Sutra.fil</w:t>
      </w:r>
      <w:r w:rsidRPr="00715991">
        <w:rPr>
          <w:lang w:val="en-US"/>
        </w:rPr>
        <w:tab/>
        <w:t xml:space="preserve">Gives </w:t>
      </w:r>
      <w:r w:rsidR="00E5004A" w:rsidRPr="00715991">
        <w:rPr>
          <w:lang w:val="en-US"/>
        </w:rPr>
        <w:t xml:space="preserve">a) </w:t>
      </w:r>
      <w:r w:rsidRPr="00715991">
        <w:rPr>
          <w:lang w:val="en-US"/>
        </w:rPr>
        <w:t xml:space="preserve">the path to </w:t>
      </w:r>
      <w:r w:rsidR="00432F72" w:rsidRPr="00715991">
        <w:rPr>
          <w:lang w:val="en-US"/>
        </w:rPr>
        <w:t xml:space="preserve">the </w:t>
      </w:r>
      <w:r w:rsidRPr="00715991">
        <w:rPr>
          <w:lang w:val="en-US"/>
        </w:rPr>
        <w:t>working directory</w:t>
      </w:r>
      <w:r w:rsidR="00E5004A" w:rsidRPr="00715991">
        <w:rPr>
          <w:lang w:val="en-US"/>
        </w:rPr>
        <w:t>, b) the number of files</w:t>
      </w:r>
      <w:r w:rsidR="00432F72" w:rsidRPr="00715991">
        <w:rPr>
          <w:lang w:val="en-US"/>
        </w:rPr>
        <w:t xml:space="preserve"> to be read and written</w:t>
      </w:r>
      <w:r w:rsidR="00E5004A" w:rsidRPr="00715991">
        <w:rPr>
          <w:lang w:val="en-US"/>
        </w:rPr>
        <w:t>,</w:t>
      </w:r>
      <w:r w:rsidRPr="00715991">
        <w:rPr>
          <w:lang w:val="en-US"/>
        </w:rPr>
        <w:t xml:space="preserve"> and </w:t>
      </w:r>
      <w:r w:rsidR="00E5004A" w:rsidRPr="00715991">
        <w:rPr>
          <w:lang w:val="en-US"/>
        </w:rPr>
        <w:t xml:space="preserve">c) </w:t>
      </w:r>
      <w:r w:rsidRPr="00715991">
        <w:rPr>
          <w:lang w:val="en-US"/>
        </w:rPr>
        <w:t>the numbers and names of input and output files.</w:t>
      </w:r>
      <w:r w:rsidR="00E5004A" w:rsidRPr="00715991">
        <w:rPr>
          <w:lang w:val="en-US"/>
        </w:rPr>
        <w:t xml:space="preserve"> The name of each file can be changed how the user wishes. Names with underscores at the end are files </w:t>
      </w:r>
      <w:r w:rsidR="00432F72" w:rsidRPr="00715991">
        <w:rPr>
          <w:lang w:val="en-US"/>
        </w:rPr>
        <w:t xml:space="preserve">that </w:t>
      </w:r>
      <w:r w:rsidR="00E5004A" w:rsidRPr="00715991">
        <w:rPr>
          <w:lang w:val="en-US"/>
        </w:rPr>
        <w:t xml:space="preserve">are optionally generated at each </w:t>
      </w:r>
      <w:r w:rsidR="000E692E" w:rsidRPr="00715991">
        <w:rPr>
          <w:lang w:val="en-US"/>
        </w:rPr>
        <w:t>output</w:t>
      </w:r>
      <w:r w:rsidR="00E5004A" w:rsidRPr="00715991">
        <w:rPr>
          <w:lang w:val="en-US"/>
        </w:rPr>
        <w:t>, with option set in paramin.sut.</w:t>
      </w:r>
      <w:r w:rsidR="000E692E" w:rsidRPr="00715991">
        <w:rPr>
          <w:lang w:val="en-US"/>
        </w:rPr>
        <w:t xml:space="preserve"> The “model time” is appended to the underscore.</w:t>
      </w:r>
    </w:p>
    <w:p w14:paraId="02B30A2A" w14:textId="46756FD6" w:rsidR="009E2DC5" w:rsidRPr="00715991" w:rsidRDefault="00006B22" w:rsidP="0065537B">
      <w:pPr>
        <w:pStyle w:val="Heading2"/>
        <w:spacing w:before="0" w:after="120"/>
        <w:rPr>
          <w:b/>
          <w:bCs/>
          <w:color w:val="000000" w:themeColor="text1"/>
          <w:sz w:val="24"/>
          <w:szCs w:val="24"/>
        </w:rPr>
      </w:pPr>
      <w:bookmarkStart w:id="8" w:name="_Toc23432152"/>
      <w:bookmarkStart w:id="9" w:name="_Toc152546299"/>
      <w:r w:rsidRPr="00715991">
        <w:rPr>
          <w:b/>
          <w:bCs/>
          <w:color w:val="000000" w:themeColor="text1"/>
          <w:sz w:val="24"/>
          <w:szCs w:val="24"/>
        </w:rPr>
        <w:t xml:space="preserve">Input files used by </w:t>
      </w:r>
      <w:bookmarkEnd w:id="8"/>
      <w:r w:rsidR="00087F50" w:rsidRPr="00715991">
        <w:rPr>
          <w:b/>
          <w:bCs/>
          <w:color w:val="000000" w:themeColor="text1"/>
          <w:sz w:val="24"/>
          <w:szCs w:val="24"/>
        </w:rPr>
        <w:t>SUTRA</w:t>
      </w:r>
      <w:r w:rsidR="00087F50">
        <w:rPr>
          <w:b/>
          <w:bCs/>
          <w:color w:val="000000" w:themeColor="text1"/>
          <w:sz w:val="24"/>
          <w:szCs w:val="24"/>
        </w:rPr>
        <w:t>MET</w:t>
      </w:r>
      <w:bookmarkEnd w:id="9"/>
    </w:p>
    <w:p w14:paraId="2999A741" w14:textId="24A34CDD" w:rsidR="009E2DC5" w:rsidRPr="00715991" w:rsidRDefault="00006B22" w:rsidP="006E70E5">
      <w:pPr>
        <w:pStyle w:val="Hangedindented"/>
        <w:suppressAutoHyphens/>
        <w:ind w:left="2246" w:hanging="2246"/>
        <w:rPr>
          <w:lang w:val="en-US"/>
        </w:rPr>
      </w:pPr>
      <w:r w:rsidRPr="00715991">
        <w:rPr>
          <w:lang w:val="en-US"/>
        </w:rPr>
        <w:t xml:space="preserve">1) </w:t>
      </w:r>
      <w:r w:rsidRPr="00715991">
        <w:rPr>
          <w:rStyle w:val="Hyperlink0"/>
          <w:lang w:val="en-US"/>
        </w:rPr>
        <w:t>mesh.sut</w:t>
      </w:r>
      <w:r w:rsidRPr="00715991">
        <w:rPr>
          <w:lang w:val="en-US"/>
        </w:rPr>
        <w:tab/>
        <w:t>Contains all node and element information and lists nodes which have fixed</w:t>
      </w:r>
      <w:r w:rsidR="000E692E" w:rsidRPr="00715991">
        <w:rPr>
          <w:lang w:val="en-US"/>
        </w:rPr>
        <w:t xml:space="preserve"> temperature</w:t>
      </w:r>
      <w:r w:rsidRPr="00715991">
        <w:rPr>
          <w:i/>
          <w:iCs/>
          <w:lang w:val="en-US"/>
        </w:rPr>
        <w:t xml:space="preserve">. </w:t>
      </w:r>
      <w:r w:rsidRPr="00715991">
        <w:rPr>
          <w:lang w:val="en-US"/>
        </w:rPr>
        <w:t xml:space="preserve">This file is created by </w:t>
      </w:r>
      <w:r w:rsidRPr="00715991">
        <w:rPr>
          <w:i/>
          <w:iCs/>
          <w:lang w:val="en-US"/>
        </w:rPr>
        <w:t>Preproc</w:t>
      </w:r>
      <w:r w:rsidR="00792227" w:rsidRPr="00715991">
        <w:rPr>
          <w:i/>
          <w:iCs/>
          <w:lang w:val="en-US"/>
        </w:rPr>
        <w:t>heat</w:t>
      </w:r>
      <w:r w:rsidRPr="00715991">
        <w:rPr>
          <w:i/>
          <w:iCs/>
          <w:lang w:val="en-US"/>
        </w:rPr>
        <w:t>.</w:t>
      </w:r>
      <w:r w:rsidRPr="00715991">
        <w:rPr>
          <w:b/>
          <w:bCs/>
          <w:lang w:val="en-US"/>
        </w:rPr>
        <w:t xml:space="preserve"> Not to be changed</w:t>
      </w:r>
      <w:r w:rsidRPr="00715991">
        <w:rPr>
          <w:lang w:val="en-US"/>
        </w:rPr>
        <w:t>.</w:t>
      </w:r>
    </w:p>
    <w:p w14:paraId="06B232B9" w14:textId="10CC6B08" w:rsidR="009E2DC5" w:rsidRPr="00715991" w:rsidRDefault="00006B22">
      <w:pPr>
        <w:pStyle w:val="Hangedindented"/>
        <w:suppressAutoHyphens/>
        <w:ind w:left="2250" w:hanging="2250"/>
        <w:rPr>
          <w:lang w:val="en-US"/>
        </w:rPr>
      </w:pPr>
      <w:r w:rsidRPr="00715991">
        <w:rPr>
          <w:lang w:val="en-US"/>
        </w:rPr>
        <w:t>2) initcond.sut</w:t>
      </w:r>
      <w:r w:rsidRPr="00715991">
        <w:rPr>
          <w:lang w:val="en-US"/>
        </w:rPr>
        <w:tab/>
        <w:t>Initial</w:t>
      </w:r>
      <w:r w:rsidR="00432F72" w:rsidRPr="00715991">
        <w:rPr>
          <w:lang w:val="en-US"/>
        </w:rPr>
        <w:t xml:space="preserve"> temperature</w:t>
      </w:r>
      <w:r w:rsidR="000E692E" w:rsidRPr="00715991">
        <w:rPr>
          <w:lang w:val="en-US"/>
        </w:rPr>
        <w:t xml:space="preserve"> </w:t>
      </w:r>
      <w:r w:rsidRPr="00715991">
        <w:rPr>
          <w:lang w:val="en-US"/>
        </w:rPr>
        <w:t>conditions</w:t>
      </w:r>
      <w:r w:rsidR="00F4133E">
        <w:rPr>
          <w:lang w:val="en-US"/>
        </w:rPr>
        <w:t xml:space="preserve"> and lithostatic pressures</w:t>
      </w:r>
      <w:r w:rsidRPr="00715991">
        <w:rPr>
          <w:lang w:val="en-US"/>
        </w:rPr>
        <w:t xml:space="preserve"> for all nodes. File is created by </w:t>
      </w:r>
      <w:r w:rsidRPr="00715991">
        <w:rPr>
          <w:i/>
          <w:iCs/>
          <w:lang w:val="en-US"/>
        </w:rPr>
        <w:t>Preproc</w:t>
      </w:r>
      <w:r w:rsidR="004A6D6D" w:rsidRPr="00715991">
        <w:rPr>
          <w:i/>
          <w:iCs/>
          <w:lang w:val="en-US"/>
        </w:rPr>
        <w:t>heat</w:t>
      </w:r>
      <w:r w:rsidRPr="00715991">
        <w:rPr>
          <w:i/>
          <w:iCs/>
          <w:lang w:val="en-US"/>
        </w:rPr>
        <w:t>.</w:t>
      </w:r>
      <w:r w:rsidRPr="00715991">
        <w:rPr>
          <w:b/>
          <w:bCs/>
          <w:lang w:val="en-US"/>
        </w:rPr>
        <w:t xml:space="preserve"> Not to be changed</w:t>
      </w:r>
      <w:r w:rsidRPr="00715991">
        <w:rPr>
          <w:lang w:val="en-US"/>
        </w:rPr>
        <w:t>.</w:t>
      </w:r>
    </w:p>
    <w:p w14:paraId="7D509FF8" w14:textId="306B4CC8" w:rsidR="009E2DC5" w:rsidRPr="00715991" w:rsidRDefault="00006B22">
      <w:pPr>
        <w:pStyle w:val="Hangedindented"/>
        <w:suppressAutoHyphens/>
        <w:ind w:left="2250" w:hanging="2250"/>
        <w:rPr>
          <w:color w:val="000000" w:themeColor="text1"/>
          <w:lang w:val="en-US"/>
        </w:rPr>
      </w:pPr>
      <w:r w:rsidRPr="00715991">
        <w:rPr>
          <w:color w:val="000000" w:themeColor="text1"/>
          <w:lang w:val="en-US"/>
        </w:rPr>
        <w:t xml:space="preserve">3) </w:t>
      </w:r>
      <w:hyperlink w:anchor="paramin.sut" w:history="1">
        <w:r w:rsidRPr="00715991">
          <w:rPr>
            <w:rStyle w:val="Hyperlink0"/>
            <w:lang w:val="en-US"/>
          </w:rPr>
          <w:t>paramin.sut</w:t>
        </w:r>
      </w:hyperlink>
      <w:r w:rsidRPr="00715991">
        <w:rPr>
          <w:color w:val="000000" w:themeColor="text1"/>
          <w:lang w:val="en-US"/>
        </w:rPr>
        <w:tab/>
      </w:r>
      <w:r w:rsidR="00432F72" w:rsidRPr="00715991">
        <w:rPr>
          <w:color w:val="000000" w:themeColor="text1"/>
          <w:lang w:val="en-US"/>
        </w:rPr>
        <w:t>Principal</w:t>
      </w:r>
      <w:r w:rsidRPr="00715991">
        <w:rPr>
          <w:color w:val="000000" w:themeColor="text1"/>
          <w:lang w:val="en-US"/>
        </w:rPr>
        <w:t xml:space="preserve"> controls </w:t>
      </w:r>
      <w:r w:rsidR="00432F72" w:rsidRPr="00715991">
        <w:rPr>
          <w:color w:val="000000" w:themeColor="text1"/>
          <w:lang w:val="en-US"/>
        </w:rPr>
        <w:t>for</w:t>
      </w:r>
      <w:r w:rsidRPr="00715991">
        <w:rPr>
          <w:color w:val="000000" w:themeColor="text1"/>
          <w:lang w:val="en-US"/>
        </w:rPr>
        <w:t xml:space="preserve"> running </w:t>
      </w:r>
      <w:r w:rsidRPr="00715991">
        <w:rPr>
          <w:i/>
          <w:iCs/>
          <w:color w:val="000000" w:themeColor="text1"/>
          <w:lang w:val="en-US"/>
        </w:rPr>
        <w:t>Sutra</w:t>
      </w:r>
      <w:r w:rsidR="002D3381">
        <w:rPr>
          <w:i/>
          <w:iCs/>
          <w:color w:val="000000" w:themeColor="text1"/>
          <w:lang w:val="en-US"/>
        </w:rPr>
        <w:t>met</w:t>
      </w:r>
      <w:r w:rsidRPr="00715991">
        <w:rPr>
          <w:color w:val="000000" w:themeColor="text1"/>
          <w:lang w:val="en-US"/>
        </w:rPr>
        <w:t xml:space="preserve">. The 3rd line </w:t>
      </w:r>
      <w:r w:rsidR="000E692E" w:rsidRPr="00715991">
        <w:rPr>
          <w:color w:val="000000" w:themeColor="text1"/>
          <w:lang w:val="en-US"/>
        </w:rPr>
        <w:t>needs to be copied from</w:t>
      </w:r>
      <w:r w:rsidRPr="00715991">
        <w:rPr>
          <w:color w:val="000000" w:themeColor="text1"/>
          <w:lang w:val="en-US"/>
        </w:rPr>
        <w:t xml:space="preserve"> </w:t>
      </w:r>
      <w:r w:rsidRPr="00715991">
        <w:rPr>
          <w:i/>
          <w:iCs/>
          <w:color w:val="000000" w:themeColor="text1"/>
          <w:lang w:val="en-US"/>
        </w:rPr>
        <w:t>Prepro</w:t>
      </w:r>
      <w:r w:rsidR="002A104A">
        <w:rPr>
          <w:i/>
          <w:iCs/>
          <w:color w:val="000000" w:themeColor="text1"/>
          <w:lang w:val="en-US"/>
        </w:rPr>
        <w:t>c</w:t>
      </w:r>
      <w:r w:rsidR="000E692E" w:rsidRPr="00715991">
        <w:rPr>
          <w:i/>
          <w:iCs/>
          <w:color w:val="000000" w:themeColor="text1"/>
          <w:lang w:val="en-US"/>
        </w:rPr>
        <w:t xml:space="preserve"> </w:t>
      </w:r>
      <w:r w:rsidR="000E692E" w:rsidRPr="00715991">
        <w:rPr>
          <w:color w:val="000000" w:themeColor="text1"/>
          <w:lang w:val="en-US"/>
        </w:rPr>
        <w:t>output in Terminal</w:t>
      </w:r>
    </w:p>
    <w:p w14:paraId="0FECB5CD" w14:textId="4ED30877" w:rsidR="00AB0514" w:rsidRDefault="00AB0514" w:rsidP="00AB0514">
      <w:pPr>
        <w:pStyle w:val="Hangedindented"/>
        <w:suppressAutoHyphens/>
        <w:ind w:left="2250" w:hanging="2250"/>
      </w:pPr>
      <w:r>
        <w:t xml:space="preserve">4) </w:t>
      </w:r>
      <w:hyperlink w:anchor="metamorphic.sut" w:history="1">
        <w:r>
          <w:rPr>
            <w:rStyle w:val="Hyperlink0"/>
            <w:lang w:val="en-US"/>
          </w:rPr>
          <w:t>metamorphic.sut</w:t>
        </w:r>
      </w:hyperlink>
      <w:r>
        <w:rPr>
          <w:lang w:val="en-US"/>
        </w:rPr>
        <w:t xml:space="preserve">   </w:t>
      </w:r>
      <w:r>
        <w:rPr>
          <w:lang w:val="en-US"/>
        </w:rPr>
        <w:tab/>
        <w:t>Switches for running metamorphic reactions and list of nodes to be tracked</w:t>
      </w:r>
    </w:p>
    <w:p w14:paraId="6558C26D" w14:textId="1F6D5C37" w:rsidR="007F07E4" w:rsidRPr="00715991" w:rsidRDefault="00C958B7" w:rsidP="007F07E4">
      <w:pPr>
        <w:pStyle w:val="Hangedindented"/>
        <w:suppressAutoHyphens/>
        <w:ind w:left="2250" w:hanging="2250"/>
        <w:rPr>
          <w:lang w:val="en-US"/>
        </w:rPr>
      </w:pPr>
      <w:r>
        <w:rPr>
          <w:color w:val="000000" w:themeColor="text1"/>
          <w:lang w:val="en-US"/>
        </w:rPr>
        <w:t>5</w:t>
      </w:r>
      <w:r w:rsidR="007F07E4" w:rsidRPr="00715991">
        <w:rPr>
          <w:color w:val="000000" w:themeColor="text1"/>
          <w:lang w:val="en-US"/>
        </w:rPr>
        <w:t xml:space="preserve">) </w:t>
      </w:r>
      <w:hyperlink w:anchor="diffcoeffs.sut" w:history="1">
        <w:r w:rsidR="007F07E4" w:rsidRPr="00715991">
          <w:rPr>
            <w:rStyle w:val="Hyperlink0"/>
            <w:lang w:val="en-US"/>
          </w:rPr>
          <w:t>diffcoeffs.sut</w:t>
        </w:r>
      </w:hyperlink>
      <w:r w:rsidR="007F07E4" w:rsidRPr="00715991">
        <w:rPr>
          <w:lang w:val="en-US"/>
        </w:rPr>
        <w:tab/>
        <w:t>Contains diffusivity parameters</w:t>
      </w:r>
      <w:r w:rsidR="004C35E1" w:rsidRPr="00715991">
        <w:rPr>
          <w:lang w:val="en-US"/>
        </w:rPr>
        <w:t xml:space="preserve"> for each rock type plus melt</w:t>
      </w:r>
      <w:r w:rsidR="007F07E4" w:rsidRPr="00715991">
        <w:rPr>
          <w:lang w:val="en-US"/>
        </w:rPr>
        <w:t>.</w:t>
      </w:r>
    </w:p>
    <w:p w14:paraId="1915F936" w14:textId="41776F5D" w:rsidR="009E2DC5" w:rsidRPr="00715991" w:rsidRDefault="00C958B7">
      <w:pPr>
        <w:pStyle w:val="Hangedindented"/>
        <w:suppressAutoHyphens/>
        <w:ind w:left="2250" w:hanging="2250"/>
        <w:rPr>
          <w:color w:val="000000" w:themeColor="text1"/>
          <w:lang w:val="en-US"/>
        </w:rPr>
      </w:pPr>
      <w:r>
        <w:rPr>
          <w:color w:val="000000" w:themeColor="text1"/>
          <w:lang w:val="en-US"/>
        </w:rPr>
        <w:lastRenderedPageBreak/>
        <w:t>6</w:t>
      </w:r>
      <w:r w:rsidR="00006B22" w:rsidRPr="00715991">
        <w:rPr>
          <w:color w:val="000000" w:themeColor="text1"/>
          <w:lang w:val="en-US"/>
        </w:rPr>
        <w:t xml:space="preserve">) </w:t>
      </w:r>
      <w:hyperlink w:anchor="properties.sut" w:history="1">
        <w:r w:rsidR="00006B22" w:rsidRPr="00715991">
          <w:rPr>
            <w:rStyle w:val="Hyperlink0"/>
            <w:lang w:val="en-US"/>
          </w:rPr>
          <w:t>properties.sut</w:t>
        </w:r>
      </w:hyperlink>
      <w:r w:rsidR="00006B22" w:rsidRPr="00715991">
        <w:rPr>
          <w:color w:val="000000" w:themeColor="text1"/>
          <w:lang w:val="en-US"/>
        </w:rPr>
        <w:tab/>
        <w:t>Various fixed properties of the system, including the pluton.</w:t>
      </w:r>
    </w:p>
    <w:p w14:paraId="16814BEA" w14:textId="77AEDA22" w:rsidR="00B75AFF" w:rsidRPr="0082108D" w:rsidRDefault="00C958B7">
      <w:pPr>
        <w:pStyle w:val="Hangedindented"/>
        <w:suppressAutoHyphens/>
        <w:ind w:left="2250" w:hanging="2250"/>
      </w:pPr>
      <w:r>
        <w:t>7</w:t>
      </w:r>
      <w:r w:rsidR="00B75AFF">
        <w:t xml:space="preserve">) </w:t>
      </w:r>
      <w:hyperlink w:anchor="thermodata.sut" w:history="1">
        <w:r w:rsidR="00B75AFF">
          <w:rPr>
            <w:rStyle w:val="Hyperlink0"/>
            <w:lang w:val="en-US"/>
          </w:rPr>
          <w:t>thermodata.sut</w:t>
        </w:r>
      </w:hyperlink>
      <w:r w:rsidR="00B75AFF">
        <w:rPr>
          <w:lang w:val="en-US"/>
        </w:rPr>
        <w:tab/>
        <w:t>Thermodynamic data of minerals, list of metamorphic reactions to be used, and rate constants</w:t>
      </w:r>
    </w:p>
    <w:p w14:paraId="7B0659DD" w14:textId="1DF82445" w:rsidR="009E2DC5" w:rsidRPr="00715991" w:rsidRDefault="00C958B7">
      <w:pPr>
        <w:pStyle w:val="Hangedindented"/>
        <w:suppressAutoHyphens/>
        <w:ind w:left="2250" w:hanging="2250"/>
        <w:rPr>
          <w:color w:val="000000" w:themeColor="text1"/>
          <w:lang w:val="en-US"/>
        </w:rPr>
      </w:pPr>
      <w:r>
        <w:rPr>
          <w:color w:val="000000" w:themeColor="text1"/>
          <w:lang w:val="en-US"/>
        </w:rPr>
        <w:t>8</w:t>
      </w:r>
      <w:r w:rsidR="00006B22" w:rsidRPr="00715991">
        <w:rPr>
          <w:color w:val="000000" w:themeColor="text1"/>
          <w:lang w:val="en-US"/>
        </w:rPr>
        <w:t xml:space="preserve">) </w:t>
      </w:r>
      <w:hyperlink w:anchor="strength.sut" w:history="1">
        <w:r w:rsidR="00006B22" w:rsidRPr="00715991">
          <w:rPr>
            <w:rStyle w:val="Hyperlink0"/>
            <w:lang w:val="en-US"/>
          </w:rPr>
          <w:t>strength.sut</w:t>
        </w:r>
      </w:hyperlink>
      <w:r w:rsidR="00006B22" w:rsidRPr="00715991">
        <w:rPr>
          <w:color w:val="000000" w:themeColor="text1"/>
          <w:lang w:val="en-US"/>
        </w:rPr>
        <w:tab/>
      </w:r>
      <w:r w:rsidR="004C35E1" w:rsidRPr="00715991">
        <w:rPr>
          <w:color w:val="000000" w:themeColor="text1"/>
          <w:lang w:val="en-US"/>
        </w:rPr>
        <w:t>Default strain rates and c</w:t>
      </w:r>
      <w:r w:rsidR="00006B22" w:rsidRPr="00715991">
        <w:rPr>
          <w:color w:val="000000" w:themeColor="text1"/>
          <w:lang w:val="en-US"/>
        </w:rPr>
        <w:t>oefficients of power-law strength parameters</w:t>
      </w:r>
      <w:r w:rsidR="004C35E1" w:rsidRPr="00715991">
        <w:rPr>
          <w:color w:val="000000" w:themeColor="text1"/>
          <w:lang w:val="en-US"/>
        </w:rPr>
        <w:t xml:space="preserve"> for each rock type</w:t>
      </w:r>
      <w:r w:rsidR="00006B22" w:rsidRPr="00715991">
        <w:rPr>
          <w:color w:val="000000" w:themeColor="text1"/>
          <w:lang w:val="en-US"/>
        </w:rPr>
        <w:t xml:space="preserve">. </w:t>
      </w:r>
    </w:p>
    <w:p w14:paraId="75341577" w14:textId="63609D63" w:rsidR="001506E3" w:rsidRDefault="00C958B7" w:rsidP="009B284F">
      <w:pPr>
        <w:pStyle w:val="Hangedindented"/>
        <w:suppressAutoHyphens/>
        <w:ind w:left="2250" w:hanging="2220"/>
        <w:rPr>
          <w:lang w:val="en-US"/>
        </w:rPr>
      </w:pPr>
      <w:r>
        <w:rPr>
          <w:lang w:val="en-US"/>
        </w:rPr>
        <w:t>9</w:t>
      </w:r>
      <w:r w:rsidR="0067026A" w:rsidRPr="00715991">
        <w:rPr>
          <w:lang w:val="en-US"/>
        </w:rPr>
        <w:t xml:space="preserve">) </w:t>
      </w:r>
      <w:hyperlink w:anchor="gridchange" w:history="1">
        <w:r w:rsidR="0067026A" w:rsidRPr="00715991">
          <w:rPr>
            <w:rStyle w:val="Hyperlink0"/>
            <w:lang w:val="en-US"/>
          </w:rPr>
          <w:t>gridchange.sut</w:t>
        </w:r>
      </w:hyperlink>
      <w:r w:rsidR="0067026A" w:rsidRPr="00715991">
        <w:rPr>
          <w:lang w:val="en-US"/>
        </w:rPr>
        <w:tab/>
        <w:t xml:space="preserve">Controls on pluton growth including coefficients for </w:t>
      </w:r>
      <w:r w:rsidR="004C35E1" w:rsidRPr="00715991">
        <w:rPr>
          <w:lang w:val="en-US"/>
        </w:rPr>
        <w:t xml:space="preserve">regression of the </w:t>
      </w:r>
      <w:r w:rsidR="0067026A" w:rsidRPr="00715991">
        <w:rPr>
          <w:lang w:val="en-US"/>
        </w:rPr>
        <w:t>pluton</w:t>
      </w:r>
      <w:r w:rsidR="004C35E1" w:rsidRPr="00715991">
        <w:rPr>
          <w:lang w:val="en-US"/>
        </w:rPr>
        <w:t>’s</w:t>
      </w:r>
      <w:r w:rsidR="0067026A" w:rsidRPr="00715991">
        <w:rPr>
          <w:lang w:val="en-US"/>
        </w:rPr>
        <w:t xml:space="preserve"> </w:t>
      </w:r>
      <w:r w:rsidR="004C35E1" w:rsidRPr="00715991">
        <w:rPr>
          <w:lang w:val="en-US"/>
        </w:rPr>
        <w:t xml:space="preserve">laccolith </w:t>
      </w:r>
      <w:r w:rsidR="0067026A" w:rsidRPr="00715991">
        <w:rPr>
          <w:lang w:val="en-US"/>
        </w:rPr>
        <w:t xml:space="preserve">shape </w:t>
      </w:r>
      <w:r w:rsidR="001506E3" w:rsidRPr="00715991">
        <w:rPr>
          <w:lang w:val="en-US"/>
        </w:rPr>
        <w:t xml:space="preserve"> </w:t>
      </w:r>
    </w:p>
    <w:p w14:paraId="6BC0C8E5" w14:textId="33D426DF" w:rsidR="009B050B" w:rsidRPr="0082108D" w:rsidRDefault="009B050B" w:rsidP="0082108D">
      <w:pPr>
        <w:pStyle w:val="Hangedindented"/>
        <w:suppressAutoHyphens/>
        <w:ind w:left="2430" w:hanging="2430"/>
      </w:pPr>
      <w:r>
        <w:rPr>
          <w:rFonts w:hint="eastAsia"/>
          <w:lang w:val="en-US"/>
        </w:rPr>
        <w:t>1</w:t>
      </w:r>
      <w:r>
        <w:rPr>
          <w:lang w:val="en-US"/>
        </w:rPr>
        <w:t>0) mineral.sut</w:t>
      </w:r>
      <w:r w:rsidR="00002F28">
        <w:rPr>
          <w:lang w:val="en-US"/>
        </w:rPr>
        <w:t xml:space="preserve">             Input for </w:t>
      </w:r>
      <w:r w:rsidR="00123C87">
        <w:rPr>
          <w:lang w:val="en-US"/>
        </w:rPr>
        <w:t xml:space="preserve">initial </w:t>
      </w:r>
      <w:r w:rsidR="00002F28">
        <w:rPr>
          <w:lang w:val="en-US"/>
        </w:rPr>
        <w:t>mineral abundances</w:t>
      </w:r>
      <w:r w:rsidR="0019556F">
        <w:rPr>
          <w:lang w:val="en-US"/>
        </w:rPr>
        <w:t xml:space="preserve">. </w:t>
      </w:r>
    </w:p>
    <w:p w14:paraId="39D02A05" w14:textId="695775B6" w:rsidR="009B284F" w:rsidRDefault="00C958B7" w:rsidP="009B284F">
      <w:pPr>
        <w:pStyle w:val="Hangedindented"/>
        <w:suppressAutoHyphens/>
        <w:ind w:left="2250" w:hanging="2250"/>
      </w:pPr>
      <w:r>
        <w:rPr>
          <w:lang w:val="en-US"/>
        </w:rPr>
        <w:t>10</w:t>
      </w:r>
      <w:r w:rsidR="009B284F">
        <w:rPr>
          <w:lang w:val="en-US"/>
        </w:rPr>
        <w:t xml:space="preserve">) cond_visc_h2o.tbl </w:t>
      </w:r>
      <w:r w:rsidR="009B284F">
        <w:rPr>
          <w:lang w:val="en-US"/>
        </w:rPr>
        <w:tab/>
        <w:t>Contains look-up table of H</w:t>
      </w:r>
      <w:r w:rsidR="009B284F">
        <w:rPr>
          <w:vertAlign w:val="subscript"/>
        </w:rPr>
        <w:t>2</w:t>
      </w:r>
      <w:r w:rsidR="009B284F">
        <w:rPr>
          <w:lang w:val="en-US"/>
        </w:rPr>
        <w:t xml:space="preserve">O conductivities and viscosities. </w:t>
      </w:r>
      <w:r w:rsidR="009B284F">
        <w:rPr>
          <w:b/>
          <w:bCs/>
          <w:lang w:val="en-US"/>
        </w:rPr>
        <w:t>Not be changed</w:t>
      </w:r>
      <w:r w:rsidR="009B284F">
        <w:rPr>
          <w:lang w:val="en-US"/>
        </w:rPr>
        <w:t xml:space="preserve">. </w:t>
      </w:r>
    </w:p>
    <w:p w14:paraId="01E8D836" w14:textId="3EEA6713" w:rsidR="009B284F" w:rsidRDefault="009B284F" w:rsidP="009B284F">
      <w:pPr>
        <w:pStyle w:val="Hangedindented"/>
        <w:suppressAutoHyphens/>
        <w:ind w:left="2250" w:hanging="2250"/>
      </w:pPr>
      <w:r>
        <w:rPr>
          <w:lang w:val="en-US"/>
        </w:rPr>
        <w:t>1</w:t>
      </w:r>
      <w:r w:rsidR="00C958B7">
        <w:rPr>
          <w:lang w:val="en-US"/>
        </w:rPr>
        <w:t>1</w:t>
      </w:r>
      <w:r>
        <w:rPr>
          <w:lang w:val="en-US"/>
        </w:rPr>
        <w:t>) cond_co2.tbl</w:t>
      </w:r>
      <w:r>
        <w:rPr>
          <w:lang w:val="en-US"/>
        </w:rPr>
        <w:tab/>
        <w:t>Contains look-up table of CO</w:t>
      </w:r>
      <w:r>
        <w:rPr>
          <w:vertAlign w:val="subscript"/>
        </w:rPr>
        <w:t>2</w:t>
      </w:r>
      <w:r>
        <w:rPr>
          <w:lang w:val="en-US"/>
        </w:rPr>
        <w:t xml:space="preserve"> conductivities. </w:t>
      </w:r>
      <w:r>
        <w:rPr>
          <w:b/>
          <w:bCs/>
          <w:lang w:val="en-US"/>
        </w:rPr>
        <w:t>Not be changed.</w:t>
      </w:r>
      <w:r>
        <w:rPr>
          <w:lang w:val="en-US"/>
        </w:rPr>
        <w:t xml:space="preserve"> </w:t>
      </w:r>
    </w:p>
    <w:p w14:paraId="16E3BCD6" w14:textId="5B4BC79E" w:rsidR="009B284F" w:rsidRPr="0082108D" w:rsidRDefault="009B284F" w:rsidP="0082108D">
      <w:pPr>
        <w:pStyle w:val="Hangedindented"/>
        <w:suppressAutoHyphens/>
        <w:ind w:left="2250" w:hanging="2250"/>
      </w:pPr>
      <w:r>
        <w:rPr>
          <w:lang w:val="en-US"/>
        </w:rPr>
        <w:t>1</w:t>
      </w:r>
      <w:r w:rsidR="00C958B7">
        <w:rPr>
          <w:lang w:val="en-US"/>
        </w:rPr>
        <w:t>2</w:t>
      </w:r>
      <w:r>
        <w:rPr>
          <w:lang w:val="en-US"/>
        </w:rPr>
        <w:t>) visc_co2.tbl</w:t>
      </w:r>
      <w:r>
        <w:rPr>
          <w:lang w:val="en-US"/>
        </w:rPr>
        <w:tab/>
        <w:t>Contains look-up table of CO</w:t>
      </w:r>
      <w:r>
        <w:rPr>
          <w:vertAlign w:val="subscript"/>
        </w:rPr>
        <w:t>2</w:t>
      </w:r>
      <w:r>
        <w:t xml:space="preserve"> viscosities. </w:t>
      </w:r>
      <w:r>
        <w:rPr>
          <w:b/>
          <w:bCs/>
          <w:lang w:val="en-US"/>
        </w:rPr>
        <w:t>Not be changed.</w:t>
      </w:r>
      <w:r>
        <w:rPr>
          <w:lang w:val="en-US"/>
        </w:rPr>
        <w:t xml:space="preserve"> </w:t>
      </w:r>
    </w:p>
    <w:p w14:paraId="51897372" w14:textId="73F829F3" w:rsidR="009E2DC5" w:rsidRPr="00715991" w:rsidRDefault="00817F29" w:rsidP="0082108D">
      <w:pPr>
        <w:pStyle w:val="Hangedindented"/>
      </w:pPr>
      <w:r w:rsidRPr="00715991">
        <w:rPr>
          <w:lang w:val="en-US"/>
        </w:rPr>
        <w:t>1</w:t>
      </w:r>
      <w:r w:rsidR="00C958B7">
        <w:rPr>
          <w:lang w:val="en-US"/>
        </w:rPr>
        <w:t>3</w:t>
      </w:r>
      <w:r w:rsidR="006E70E5" w:rsidRPr="00715991">
        <w:rPr>
          <w:lang w:val="en-US"/>
        </w:rPr>
        <w:t xml:space="preserve">) </w:t>
      </w:r>
      <w:r w:rsidR="00006B22" w:rsidRPr="00715991">
        <w:rPr>
          <w:lang w:val="en-US"/>
        </w:rPr>
        <w:t>fpvt</w:t>
      </w:r>
      <w:r w:rsidR="00A20A71" w:rsidRPr="00715991">
        <w:rPr>
          <w:lang w:val="en-US"/>
        </w:rPr>
        <w:t>30kbar</w:t>
      </w:r>
      <w:r w:rsidR="00006B22" w:rsidRPr="00715991">
        <w:rPr>
          <w:lang w:val="en-US"/>
        </w:rPr>
        <w:t>.tbl</w:t>
      </w:r>
      <w:r w:rsidR="005E1654" w:rsidRPr="00715991">
        <w:rPr>
          <w:lang w:val="en-US"/>
        </w:rPr>
        <w:tab/>
      </w:r>
      <w:r w:rsidR="008A7379" w:rsidRPr="00715991">
        <w:rPr>
          <w:lang w:val="en-US"/>
        </w:rPr>
        <w:t xml:space="preserve"> </w:t>
      </w:r>
      <w:r w:rsidR="000A357B" w:rsidRPr="00715991">
        <w:rPr>
          <w:lang w:val="en-US"/>
        </w:rPr>
        <w:t>Table of f</w:t>
      </w:r>
      <w:r w:rsidR="00006B22" w:rsidRPr="00715991">
        <w:rPr>
          <w:lang w:val="en-US"/>
        </w:rPr>
        <w:t>ugacities and densities of H</w:t>
      </w:r>
      <w:r w:rsidR="00006B22" w:rsidRPr="00715991">
        <w:rPr>
          <w:vertAlign w:val="subscript"/>
          <w:lang w:val="en-US"/>
        </w:rPr>
        <w:t>2</w:t>
      </w:r>
      <w:r w:rsidR="00006B22" w:rsidRPr="00715991">
        <w:rPr>
          <w:lang w:val="en-US"/>
        </w:rPr>
        <w:t>O-CO</w:t>
      </w:r>
      <w:r w:rsidR="00006B22" w:rsidRPr="00715991">
        <w:rPr>
          <w:vertAlign w:val="subscript"/>
          <w:lang w:val="en-US"/>
        </w:rPr>
        <w:t>2</w:t>
      </w:r>
      <w:r w:rsidR="00006B22" w:rsidRPr="00715991">
        <w:rPr>
          <w:lang w:val="en-US"/>
        </w:rPr>
        <w:t xml:space="preserve"> fluids as function of </w:t>
      </w:r>
      <w:r w:rsidR="00006B22" w:rsidRPr="00715991">
        <w:rPr>
          <w:i/>
          <w:iCs/>
          <w:lang w:val="en-US"/>
        </w:rPr>
        <w:t>P</w:t>
      </w:r>
      <w:r w:rsidR="00006B22" w:rsidRPr="00715991">
        <w:rPr>
          <w:lang w:val="en-US"/>
        </w:rPr>
        <w:t xml:space="preserve">, </w:t>
      </w:r>
      <w:r w:rsidR="00006B22" w:rsidRPr="00715991">
        <w:rPr>
          <w:i/>
          <w:iCs/>
          <w:lang w:val="en-US"/>
        </w:rPr>
        <w:t>T</w:t>
      </w:r>
      <w:r w:rsidR="00006B22" w:rsidRPr="00715991">
        <w:rPr>
          <w:lang w:val="en-US"/>
        </w:rPr>
        <w:t xml:space="preserve">, or </w:t>
      </w:r>
      <w:r w:rsidR="00006B22" w:rsidRPr="00715991">
        <w:rPr>
          <w:i/>
          <w:iCs/>
          <w:lang w:val="en-US"/>
        </w:rPr>
        <w:t>X</w:t>
      </w:r>
      <w:r w:rsidR="00006B22" w:rsidRPr="00715991">
        <w:rPr>
          <w:lang w:val="en-US"/>
        </w:rPr>
        <w:t>CO</w:t>
      </w:r>
      <w:r w:rsidR="00006B22" w:rsidRPr="00715991">
        <w:rPr>
          <w:vertAlign w:val="subscript"/>
          <w:lang w:val="en-US"/>
        </w:rPr>
        <w:t>2</w:t>
      </w:r>
      <w:r w:rsidR="00006B22" w:rsidRPr="00715991">
        <w:rPr>
          <w:lang w:val="en-US"/>
        </w:rPr>
        <w:t xml:space="preserve">. These </w:t>
      </w:r>
      <w:r w:rsidR="000A357B" w:rsidRPr="00715991">
        <w:rPr>
          <w:lang w:val="en-US"/>
        </w:rPr>
        <w:t xml:space="preserve">were generated using </w:t>
      </w:r>
      <w:r w:rsidR="00006B22" w:rsidRPr="00715991">
        <w:rPr>
          <w:lang w:val="en-US"/>
        </w:rPr>
        <w:t xml:space="preserve">CORK of Holland and Powell (1991). </w:t>
      </w:r>
      <w:r w:rsidR="000A357B" w:rsidRPr="00715991">
        <w:rPr>
          <w:lang w:val="en-US"/>
        </w:rPr>
        <w:t>The table is</w:t>
      </w:r>
      <w:r w:rsidR="00006B22" w:rsidRPr="00715991">
        <w:rPr>
          <w:lang w:val="en-US"/>
        </w:rPr>
        <w:t xml:space="preserve"> used by the routine Cork-tab.</w:t>
      </w:r>
      <w:r w:rsidR="004C35E1" w:rsidRPr="00715991">
        <w:rPr>
          <w:lang w:val="en-US"/>
        </w:rPr>
        <w:t xml:space="preserve"> </w:t>
      </w:r>
      <w:r w:rsidR="004C35E1" w:rsidRPr="00715991">
        <w:rPr>
          <w:i/>
          <w:iCs/>
          <w:lang w:val="en-US"/>
        </w:rPr>
        <w:t>X</w:t>
      </w:r>
      <w:r w:rsidR="004C35E1" w:rsidRPr="00715991">
        <w:rPr>
          <w:lang w:val="en-US"/>
        </w:rPr>
        <w:t>CO</w:t>
      </w:r>
      <w:r w:rsidR="004C35E1" w:rsidRPr="00715991">
        <w:rPr>
          <w:vertAlign w:val="subscript"/>
          <w:lang w:val="en-US"/>
        </w:rPr>
        <w:t>2</w:t>
      </w:r>
      <w:r w:rsidR="004C35E1" w:rsidRPr="00715991">
        <w:rPr>
          <w:lang w:val="en-US"/>
        </w:rPr>
        <w:t xml:space="preserve"> </w:t>
      </w:r>
      <w:r w:rsidR="00FD4EE4">
        <w:rPr>
          <w:lang w:val="en-US"/>
        </w:rPr>
        <w:t>can be</w:t>
      </w:r>
      <w:r w:rsidR="004C35E1" w:rsidRPr="00715991">
        <w:rPr>
          <w:lang w:val="en-US"/>
        </w:rPr>
        <w:t xml:space="preserve"> set to 0</w:t>
      </w:r>
      <w:r w:rsidR="00FD4EE4">
        <w:rPr>
          <w:lang w:val="en-US"/>
        </w:rPr>
        <w:t xml:space="preserve"> if only </w:t>
      </w:r>
      <w:r w:rsidR="00FD4EE4" w:rsidRPr="00715991">
        <w:rPr>
          <w:lang w:val="en-US"/>
        </w:rPr>
        <w:t>H</w:t>
      </w:r>
      <w:r w:rsidR="00FD4EE4" w:rsidRPr="00715991">
        <w:rPr>
          <w:vertAlign w:val="subscript"/>
          <w:lang w:val="en-US"/>
        </w:rPr>
        <w:t>2</w:t>
      </w:r>
      <w:r w:rsidR="00FD4EE4" w:rsidRPr="00715991">
        <w:rPr>
          <w:lang w:val="en-US"/>
        </w:rPr>
        <w:t>O</w:t>
      </w:r>
      <w:r w:rsidR="00FD4EE4">
        <w:rPr>
          <w:lang w:val="en-US"/>
        </w:rPr>
        <w:t xml:space="preserve"> is considered</w:t>
      </w:r>
      <w:r w:rsidR="004C35E1" w:rsidRPr="00715991">
        <w:rPr>
          <w:lang w:val="en-US"/>
        </w:rPr>
        <w:t>.</w:t>
      </w:r>
      <w:r w:rsidR="00006B22" w:rsidRPr="00715991">
        <w:rPr>
          <w:lang w:val="en-US"/>
        </w:rPr>
        <w:t xml:space="preserve"> </w:t>
      </w:r>
      <w:r w:rsidR="004C35E1" w:rsidRPr="00715991">
        <w:rPr>
          <w:i/>
          <w:iCs/>
          <w:lang w:val="en-US"/>
        </w:rPr>
        <w:t>P</w:t>
      </w:r>
      <w:r w:rsidR="004C35E1" w:rsidRPr="00715991">
        <w:rPr>
          <w:lang w:val="en-US"/>
        </w:rPr>
        <w:t xml:space="preserve"> is assumed to be lithostatic. </w:t>
      </w:r>
      <w:r w:rsidR="00006B22" w:rsidRPr="00715991">
        <w:rPr>
          <w:b/>
          <w:bCs/>
          <w:lang w:val="en-US"/>
        </w:rPr>
        <w:t>Not to be changed.</w:t>
      </w:r>
    </w:p>
    <w:p w14:paraId="211EC577" w14:textId="126E4717" w:rsidR="009E2DC5" w:rsidRPr="00715991" w:rsidRDefault="00006B22" w:rsidP="0065537B">
      <w:pPr>
        <w:pStyle w:val="Heading2"/>
        <w:spacing w:after="120"/>
        <w:rPr>
          <w:b/>
          <w:bCs/>
          <w:color w:val="000000" w:themeColor="text1"/>
          <w:sz w:val="24"/>
          <w:szCs w:val="24"/>
        </w:rPr>
      </w:pPr>
      <w:bookmarkStart w:id="10" w:name="_Toc23432153"/>
      <w:bookmarkStart w:id="11" w:name="_Toc152546300"/>
      <w:r w:rsidRPr="00715991">
        <w:rPr>
          <w:b/>
          <w:bCs/>
          <w:color w:val="000000" w:themeColor="text1"/>
          <w:sz w:val="24"/>
          <w:szCs w:val="24"/>
        </w:rPr>
        <w:t xml:space="preserve">Output files used by </w:t>
      </w:r>
      <w:bookmarkEnd w:id="10"/>
      <w:r w:rsidR="00AF1C90" w:rsidRPr="00715991">
        <w:rPr>
          <w:b/>
          <w:bCs/>
          <w:color w:val="000000" w:themeColor="text1"/>
          <w:sz w:val="24"/>
          <w:szCs w:val="24"/>
        </w:rPr>
        <w:t>SUTRA</w:t>
      </w:r>
      <w:r w:rsidR="00AF1C90">
        <w:rPr>
          <w:b/>
          <w:bCs/>
          <w:color w:val="000000" w:themeColor="text1"/>
          <w:sz w:val="24"/>
          <w:szCs w:val="24"/>
        </w:rPr>
        <w:t>ME</w:t>
      </w:r>
      <w:r w:rsidR="00AF1C90" w:rsidRPr="00715991">
        <w:rPr>
          <w:b/>
          <w:bCs/>
          <w:color w:val="000000" w:themeColor="text1"/>
          <w:sz w:val="24"/>
          <w:szCs w:val="24"/>
        </w:rPr>
        <w:t>T</w:t>
      </w:r>
      <w:bookmarkEnd w:id="11"/>
    </w:p>
    <w:p w14:paraId="348A3308" w14:textId="77777777" w:rsidR="009E2DC5" w:rsidRPr="00715991" w:rsidRDefault="00006B22">
      <w:pPr>
        <w:pStyle w:val="Hangedindented"/>
        <w:suppressAutoHyphens/>
        <w:ind w:left="2430" w:hanging="2430"/>
        <w:rPr>
          <w:u w:val="single"/>
          <w:lang w:val="en-US"/>
        </w:rPr>
      </w:pPr>
      <w:r w:rsidRPr="00715991">
        <w:rPr>
          <w:u w:val="single"/>
          <w:lang w:val="en-US"/>
        </w:rPr>
        <w:t>Principal files written at specified times (xxx is date in years):</w:t>
      </w:r>
    </w:p>
    <w:p w14:paraId="57BC73AC" w14:textId="3F5E2689" w:rsidR="00DD3252" w:rsidRDefault="00006B22" w:rsidP="00DD3252">
      <w:pPr>
        <w:pStyle w:val="Hangedindented"/>
        <w:suppressAutoHyphens/>
        <w:ind w:left="2430" w:hanging="2430"/>
        <w:rPr>
          <w:rFonts w:hint="eastAsia"/>
          <w:u w:val="single"/>
          <w:lang w:val="en-US"/>
        </w:rPr>
      </w:pPr>
      <w:r w:rsidRPr="00715991">
        <w:rPr>
          <w:lang w:val="en-US"/>
        </w:rPr>
        <w:t xml:space="preserve">1) </w:t>
      </w:r>
      <w:r w:rsidR="006F647F">
        <w:rPr>
          <w:lang w:val="en-US"/>
        </w:rPr>
        <w:t>w</w:t>
      </w:r>
      <w:r w:rsidR="00E03082">
        <w:rPr>
          <w:lang w:val="en-US"/>
        </w:rPr>
        <w:t>aveveloc</w:t>
      </w:r>
      <w:r w:rsidRPr="00715991">
        <w:rPr>
          <w:lang w:val="en-US"/>
        </w:rPr>
        <w:t>_xxx.</w:t>
      </w:r>
      <w:r w:rsidR="00D9066A">
        <w:rPr>
          <w:lang w:val="en-US"/>
        </w:rPr>
        <w:t>txt</w:t>
      </w:r>
      <w:r w:rsidRPr="00715991">
        <w:rPr>
          <w:lang w:val="en-US"/>
        </w:rPr>
        <w:tab/>
        <w:t xml:space="preserve">Output </w:t>
      </w:r>
      <w:r w:rsidR="00315213">
        <w:rPr>
          <w:lang w:val="en-US"/>
        </w:rPr>
        <w:t>of</w:t>
      </w:r>
      <w:r w:rsidR="00990D5A">
        <w:rPr>
          <w:lang w:val="en-US"/>
        </w:rPr>
        <w:t xml:space="preserve"> including </w:t>
      </w:r>
      <w:r w:rsidR="004F2C7C" w:rsidRPr="00715991">
        <w:rPr>
          <w:lang w:val="en-US"/>
        </w:rPr>
        <w:t>P</w:t>
      </w:r>
      <w:r w:rsidR="00990D5A">
        <w:rPr>
          <w:lang w:val="en-US"/>
        </w:rPr>
        <w:t xml:space="preserve">, </w:t>
      </w:r>
      <w:r w:rsidR="004F2C7C" w:rsidRPr="00715991">
        <w:rPr>
          <w:lang w:val="en-US"/>
        </w:rPr>
        <w:t>T</w:t>
      </w:r>
      <w:r w:rsidR="00990D5A">
        <w:rPr>
          <w:lang w:val="en-US"/>
        </w:rPr>
        <w:t xml:space="preserve">, porosity, strength, etc. </w:t>
      </w:r>
      <w:r w:rsidR="004F2C7C" w:rsidRPr="00715991">
        <w:rPr>
          <w:lang w:val="en-US"/>
        </w:rPr>
        <w:t>for each node in the model domain</w:t>
      </w:r>
      <w:r w:rsidRPr="00715991">
        <w:rPr>
          <w:lang w:val="en-US"/>
        </w:rPr>
        <w:t>.</w:t>
      </w:r>
      <w:r w:rsidR="00DD3252">
        <w:rPr>
          <w:lang w:val="en-US"/>
        </w:rPr>
        <w:t xml:space="preserve"> </w:t>
      </w:r>
      <w:r w:rsidR="00DD3252" w:rsidRPr="00715991">
        <w:rPr>
          <w:lang w:val="en-US"/>
        </w:rPr>
        <w:t xml:space="preserve">These files are written after the number of time steps given in </w:t>
      </w:r>
      <w:r w:rsidR="00DD3252" w:rsidRPr="00715991">
        <w:rPr>
          <w:i/>
          <w:iCs/>
          <w:lang w:val="en-US"/>
        </w:rPr>
        <w:t>paramin.sut</w:t>
      </w:r>
      <w:r w:rsidR="00DD3252" w:rsidRPr="00715991">
        <w:rPr>
          <w:lang w:val="en-US"/>
        </w:rPr>
        <w:t>.</w:t>
      </w:r>
    </w:p>
    <w:p w14:paraId="1EF1FCFF" w14:textId="08BCAA98" w:rsidR="00B715C2" w:rsidRDefault="00446457">
      <w:pPr>
        <w:pStyle w:val="Hangedindented"/>
        <w:suppressAutoHyphens/>
        <w:ind w:left="2430" w:hanging="2430"/>
        <w:rPr>
          <w:rFonts w:hint="eastAsia"/>
          <w:u w:val="single"/>
          <w:lang w:val="en-US"/>
        </w:rPr>
      </w:pPr>
      <w:r>
        <w:rPr>
          <w:lang w:val="en-US"/>
        </w:rPr>
        <w:t>2</w:t>
      </w:r>
      <w:r w:rsidR="00006B22" w:rsidRPr="00715991">
        <w:rPr>
          <w:lang w:val="en-US"/>
        </w:rPr>
        <w:t>) ####.txt</w:t>
      </w:r>
      <w:r w:rsidR="00006B22" w:rsidRPr="00715991">
        <w:rPr>
          <w:lang w:val="en-US"/>
        </w:rPr>
        <w:tab/>
      </w:r>
      <w:r w:rsidR="00A95DB2" w:rsidRPr="00715991">
        <w:rPr>
          <w:lang w:val="en-US"/>
        </w:rPr>
        <w:t xml:space="preserve">Output of </w:t>
      </w:r>
      <w:r w:rsidR="00A95DB2">
        <w:rPr>
          <w:lang w:val="en-US"/>
        </w:rPr>
        <w:t>need</w:t>
      </w:r>
      <w:r w:rsidR="00315213">
        <w:rPr>
          <w:lang w:val="en-US"/>
        </w:rPr>
        <w:t xml:space="preserve">ed data </w:t>
      </w:r>
      <w:r w:rsidR="001A741A">
        <w:rPr>
          <w:lang w:val="en-US"/>
        </w:rPr>
        <w:t xml:space="preserve">in </w:t>
      </w:r>
      <w:r w:rsidR="00006B22" w:rsidRPr="00715991">
        <w:rPr>
          <w:lang w:val="en-US"/>
        </w:rPr>
        <w:t>a monitored node.</w:t>
      </w:r>
    </w:p>
    <w:p w14:paraId="4AD1BCA2" w14:textId="7B985B42" w:rsidR="009E2DC5" w:rsidRPr="00715991" w:rsidRDefault="00006B22">
      <w:pPr>
        <w:pStyle w:val="Hangedindented"/>
        <w:suppressAutoHyphens/>
        <w:ind w:left="2430" w:hanging="2430"/>
        <w:rPr>
          <w:u w:val="single"/>
          <w:lang w:val="en-US"/>
        </w:rPr>
      </w:pPr>
      <w:r w:rsidRPr="00715991">
        <w:rPr>
          <w:u w:val="single"/>
          <w:lang w:val="en-US"/>
        </w:rPr>
        <w:t>Additional files that give information about run:</w:t>
      </w:r>
    </w:p>
    <w:p w14:paraId="56C25E1E" w14:textId="0AFC1CC8" w:rsidR="009E2DC5" w:rsidRPr="00715991" w:rsidRDefault="00BA6875">
      <w:pPr>
        <w:pStyle w:val="Hangedindented"/>
        <w:suppressAutoHyphens/>
        <w:ind w:left="2430" w:hanging="2430"/>
        <w:rPr>
          <w:lang w:val="en-US"/>
        </w:rPr>
      </w:pPr>
      <w:r>
        <w:rPr>
          <w:lang w:val="en-US"/>
        </w:rPr>
        <w:t>1</w:t>
      </w:r>
      <w:r w:rsidR="00006B22" w:rsidRPr="00715991">
        <w:rPr>
          <w:lang w:val="en-US"/>
        </w:rPr>
        <w:t>) simulout.txt</w:t>
      </w:r>
      <w:r w:rsidR="00006B22" w:rsidRPr="00715991">
        <w:rPr>
          <w:lang w:val="en-US"/>
        </w:rPr>
        <w:tab/>
        <w:t>Outputs record of some input parameters</w:t>
      </w:r>
      <w:r w:rsidR="00FB43D9" w:rsidRPr="00715991">
        <w:rPr>
          <w:lang w:val="en-US"/>
        </w:rPr>
        <w:t xml:space="preserve"> </w:t>
      </w:r>
      <w:r w:rsidR="00006B22" w:rsidRPr="00715991">
        <w:rPr>
          <w:lang w:val="en-US"/>
        </w:rPr>
        <w:t>and optionally time-step properties. This file can be useful if something goes wrong.</w:t>
      </w:r>
    </w:p>
    <w:p w14:paraId="79A17871" w14:textId="72C40D03" w:rsidR="009E2DC5" w:rsidRPr="00715991" w:rsidRDefault="00BA6875">
      <w:pPr>
        <w:pStyle w:val="Hangedindented"/>
        <w:suppressAutoHyphens/>
        <w:ind w:left="2430" w:hanging="2430"/>
        <w:rPr>
          <w:lang w:val="en-US"/>
        </w:rPr>
      </w:pPr>
      <w:r>
        <w:rPr>
          <w:lang w:val="en-US"/>
        </w:rPr>
        <w:t>2</w:t>
      </w:r>
      <w:r w:rsidR="00006B22" w:rsidRPr="00715991">
        <w:rPr>
          <w:lang w:val="en-US"/>
        </w:rPr>
        <w:t>) error.txt</w:t>
      </w:r>
      <w:r w:rsidR="00006B22" w:rsidRPr="00715991">
        <w:rPr>
          <w:lang w:val="en-US"/>
        </w:rPr>
        <w:tab/>
      </w:r>
      <w:r w:rsidR="00E63C7A" w:rsidRPr="00715991">
        <w:rPr>
          <w:lang w:val="en-US"/>
        </w:rPr>
        <w:t>Optionally p</w:t>
      </w:r>
      <w:r w:rsidR="00006B22" w:rsidRPr="00715991">
        <w:rPr>
          <w:lang w:val="en-US"/>
        </w:rPr>
        <w:t xml:space="preserve">rints out </w:t>
      </w:r>
      <w:r w:rsidR="00E63C7A" w:rsidRPr="00715991">
        <w:rPr>
          <w:lang w:val="en-US"/>
        </w:rPr>
        <w:t xml:space="preserve">convergence </w:t>
      </w:r>
      <w:r w:rsidR="00006B22" w:rsidRPr="00715991">
        <w:rPr>
          <w:lang w:val="en-US"/>
        </w:rPr>
        <w:t>errors when convergence is not reached.</w:t>
      </w:r>
      <w:r w:rsidR="00E63C7A" w:rsidRPr="00715991">
        <w:rPr>
          <w:lang w:val="en-US"/>
        </w:rPr>
        <w:t xml:space="preserve"> Useful if things are going badly; otherwise does not have to be written.</w:t>
      </w:r>
    </w:p>
    <w:p w14:paraId="7CE72D01" w14:textId="77777777" w:rsidR="00E63C7A" w:rsidRPr="00715991" w:rsidRDefault="00E63C7A">
      <w:pPr>
        <w:pStyle w:val="Hangedindented"/>
        <w:suppressAutoHyphens/>
        <w:ind w:left="2430" w:hanging="2430"/>
        <w:rPr>
          <w:lang w:val="en-US"/>
        </w:rPr>
      </w:pPr>
    </w:p>
    <w:p w14:paraId="211AD99B" w14:textId="2F8E3C46" w:rsidR="009E2DC5" w:rsidRPr="00715991" w:rsidRDefault="00006B22" w:rsidP="000F12FB">
      <w:pPr>
        <w:pStyle w:val="Heading2"/>
        <w:rPr>
          <w:b/>
          <w:bCs/>
          <w:color w:val="000000" w:themeColor="text1"/>
          <w:sz w:val="24"/>
          <w:szCs w:val="24"/>
        </w:rPr>
      </w:pPr>
      <w:bookmarkStart w:id="12" w:name="_Toc23432154"/>
      <w:bookmarkStart w:id="13" w:name="_Toc152546301"/>
      <w:r w:rsidRPr="00715991">
        <w:rPr>
          <w:b/>
          <w:bCs/>
          <w:color w:val="000000" w:themeColor="text1"/>
          <w:sz w:val="24"/>
          <w:szCs w:val="24"/>
        </w:rPr>
        <w:t>Files used by PREPROC</w:t>
      </w:r>
      <w:bookmarkEnd w:id="12"/>
      <w:r w:rsidR="004F2C7C" w:rsidRPr="00715991">
        <w:rPr>
          <w:b/>
          <w:bCs/>
          <w:color w:val="000000" w:themeColor="text1"/>
          <w:sz w:val="24"/>
          <w:szCs w:val="24"/>
        </w:rPr>
        <w:t>HEAT</w:t>
      </w:r>
      <w:bookmarkEnd w:id="13"/>
    </w:p>
    <w:p w14:paraId="1E1ACC01" w14:textId="77777777" w:rsidR="009E2DC5" w:rsidRPr="00715991" w:rsidRDefault="00006B22">
      <w:pPr>
        <w:pStyle w:val="Hangedindented"/>
        <w:suppressAutoHyphens/>
        <w:rPr>
          <w:u w:val="single"/>
          <w:lang w:val="en-US"/>
        </w:rPr>
      </w:pPr>
      <w:r w:rsidRPr="00715991">
        <w:rPr>
          <w:u w:val="single"/>
          <w:lang w:val="en-US"/>
        </w:rPr>
        <w:t>Input</w:t>
      </w:r>
    </w:p>
    <w:p w14:paraId="0510FACA" w14:textId="1FC23C7B" w:rsidR="009E2DC5" w:rsidRPr="00715991" w:rsidRDefault="00006B22">
      <w:pPr>
        <w:pStyle w:val="Hangedindented"/>
        <w:suppressAutoHyphens/>
        <w:rPr>
          <w:lang w:val="en-US"/>
        </w:rPr>
      </w:pPr>
      <w:r w:rsidRPr="00715991">
        <w:rPr>
          <w:lang w:val="en-US"/>
        </w:rPr>
        <w:t xml:space="preserve">1) </w:t>
      </w:r>
      <w:hyperlink w:anchor="paramin.preproc" w:history="1">
        <w:r w:rsidRPr="00715991">
          <w:rPr>
            <w:rStyle w:val="Hyperlink0"/>
            <w:lang w:val="en-US"/>
          </w:rPr>
          <w:t>paramin.preproc</w:t>
        </w:r>
      </w:hyperlink>
      <w:r w:rsidRPr="00715991">
        <w:rPr>
          <w:lang w:val="en-US"/>
        </w:rPr>
        <w:tab/>
        <w:t>Parameters for computing the initial conditions of the model.</w:t>
      </w:r>
    </w:p>
    <w:p w14:paraId="62359A77" w14:textId="663430DC" w:rsidR="009E2DC5" w:rsidRPr="00715991" w:rsidRDefault="00006B22">
      <w:pPr>
        <w:pStyle w:val="Hangedindented"/>
        <w:suppressAutoHyphens/>
        <w:rPr>
          <w:lang w:val="en-US"/>
        </w:rPr>
      </w:pPr>
      <w:r w:rsidRPr="00715991">
        <w:rPr>
          <w:lang w:val="en-US"/>
        </w:rPr>
        <w:t>2</w:t>
      </w:r>
      <w:r w:rsidRPr="0082108D">
        <w:t xml:space="preserve">) </w:t>
      </w:r>
      <w:hyperlink w:anchor="mesh.preproc" w:history="1">
        <w:r w:rsidRPr="0082108D">
          <w:t>mesh.preproc</w:t>
        </w:r>
      </w:hyperlink>
      <w:r w:rsidRPr="00715991">
        <w:rPr>
          <w:lang w:val="en-US"/>
        </w:rPr>
        <w:tab/>
      </w:r>
      <w:r w:rsidRPr="00063A68">
        <w:rPr>
          <w:lang w:val="en-US"/>
        </w:rPr>
        <w:t>File that contains node coordinates and rock type at each node.</w:t>
      </w:r>
    </w:p>
    <w:p w14:paraId="3D73AE42" w14:textId="77777777" w:rsidR="009E2DC5" w:rsidRPr="00715991" w:rsidRDefault="00006B22">
      <w:pPr>
        <w:pStyle w:val="Hangedindented"/>
        <w:suppressAutoHyphens/>
        <w:rPr>
          <w:lang w:val="en-US"/>
        </w:rPr>
      </w:pPr>
      <w:r w:rsidRPr="00715991">
        <w:rPr>
          <w:u w:val="single"/>
          <w:lang w:val="en-US"/>
        </w:rPr>
        <w:t>Output</w:t>
      </w:r>
      <w:r w:rsidRPr="00715991">
        <w:rPr>
          <w:lang w:val="en-US"/>
        </w:rPr>
        <w:t xml:space="preserve"> </w:t>
      </w:r>
    </w:p>
    <w:p w14:paraId="19F0EA74" w14:textId="1F685B28" w:rsidR="009E2DC5" w:rsidRPr="00715991" w:rsidRDefault="004F2C7C">
      <w:pPr>
        <w:pStyle w:val="Hangedindented"/>
        <w:suppressAutoHyphens/>
        <w:rPr>
          <w:lang w:val="en-US"/>
        </w:rPr>
      </w:pPr>
      <w:r w:rsidRPr="00715991">
        <w:rPr>
          <w:lang w:val="en-US"/>
        </w:rPr>
        <w:t xml:space="preserve">1) </w:t>
      </w:r>
      <w:r w:rsidR="00006B22" w:rsidRPr="00715991">
        <w:rPr>
          <w:lang w:val="en-US"/>
        </w:rPr>
        <w:t>mesh.sut</w:t>
      </w:r>
    </w:p>
    <w:p w14:paraId="4A5F1AC3" w14:textId="7E4D2771" w:rsidR="009E2DC5" w:rsidRPr="00715991" w:rsidRDefault="004F2C7C">
      <w:pPr>
        <w:pStyle w:val="Hangedindented"/>
        <w:suppressAutoHyphens/>
        <w:rPr>
          <w:lang w:val="en-US"/>
        </w:rPr>
      </w:pPr>
      <w:r w:rsidRPr="00715991">
        <w:rPr>
          <w:lang w:val="en-US"/>
        </w:rPr>
        <w:t xml:space="preserve">2) </w:t>
      </w:r>
      <w:r w:rsidR="00006B22" w:rsidRPr="00715991">
        <w:rPr>
          <w:lang w:val="en-US"/>
        </w:rPr>
        <w:t>initcond.sut</w:t>
      </w:r>
    </w:p>
    <w:p w14:paraId="7E3B4A33" w14:textId="44838C97" w:rsidR="009E2DC5" w:rsidRDefault="004F2C7C" w:rsidP="00EC1922">
      <w:pPr>
        <w:pStyle w:val="Hangedindented"/>
        <w:suppressAutoHyphens/>
        <w:rPr>
          <w:lang w:val="en-US"/>
        </w:rPr>
      </w:pPr>
      <w:r w:rsidRPr="00715991">
        <w:rPr>
          <w:lang w:val="en-US"/>
        </w:rPr>
        <w:t xml:space="preserve">Output in Terminal is to be pasted into the </w:t>
      </w:r>
      <w:r w:rsidR="00990401">
        <w:rPr>
          <w:lang w:val="en-US"/>
        </w:rPr>
        <w:t>2nd</w:t>
      </w:r>
      <w:r w:rsidRPr="00715991">
        <w:rPr>
          <w:lang w:val="en-US"/>
        </w:rPr>
        <w:t xml:space="preserve"> line of paramin.sut</w:t>
      </w:r>
    </w:p>
    <w:p w14:paraId="05B5616A" w14:textId="77777777" w:rsidR="00B715C2" w:rsidRPr="00715991" w:rsidRDefault="00B715C2" w:rsidP="00EC1922">
      <w:pPr>
        <w:pStyle w:val="Hangedindented"/>
        <w:suppressAutoHyphens/>
        <w:rPr>
          <w:lang w:val="en-US"/>
        </w:rPr>
      </w:pPr>
    </w:p>
    <w:p w14:paraId="01F3782D" w14:textId="0558E1D9" w:rsidR="005E721C" w:rsidRDefault="00006B22" w:rsidP="004A0ABE">
      <w:pPr>
        <w:pStyle w:val="Heading1"/>
        <w:jc w:val="center"/>
        <w:rPr>
          <w:rFonts w:eastAsia="Arial Unicode MS"/>
          <w:b/>
          <w:bCs/>
          <w:color w:val="000000" w:themeColor="text1"/>
        </w:rPr>
      </w:pPr>
      <w:bookmarkStart w:id="14" w:name="_Toc23432158"/>
      <w:bookmarkStart w:id="15" w:name="_Toc152546302"/>
      <w:r w:rsidRPr="00715991">
        <w:rPr>
          <w:rFonts w:eastAsia="Arial Unicode MS"/>
          <w:b/>
          <w:bCs/>
          <w:color w:val="000000" w:themeColor="text1"/>
        </w:rPr>
        <w:lastRenderedPageBreak/>
        <w:t>V. Sources</w:t>
      </w:r>
      <w:bookmarkEnd w:id="14"/>
      <w:bookmarkEnd w:id="15"/>
    </w:p>
    <w:p w14:paraId="4BDB2910" w14:textId="6DEE5463" w:rsidR="007336BE" w:rsidRPr="007336BE" w:rsidRDefault="00487BA6" w:rsidP="0082108D">
      <w:pPr>
        <w:jc w:val="center"/>
      </w:pPr>
      <w:r>
        <w:rPr>
          <w:noProof/>
        </w:rPr>
        <w:drawing>
          <wp:inline distT="0" distB="0" distL="0" distR="0" wp14:anchorId="6B283E4B" wp14:editId="6D3E54C6">
            <wp:extent cx="6400800" cy="8283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6400800" cy="8283575"/>
                    </a:xfrm>
                    <a:prstGeom prst="rect">
                      <a:avLst/>
                    </a:prstGeom>
                  </pic:spPr>
                </pic:pic>
              </a:graphicData>
            </a:graphic>
          </wp:inline>
        </w:drawing>
      </w:r>
    </w:p>
    <w:p w14:paraId="7455F72A" w14:textId="48DD72F1" w:rsidR="009E2DC5" w:rsidRPr="00715991" w:rsidRDefault="007336BE" w:rsidP="0082108D">
      <w:pPr>
        <w:rPr>
          <w:b/>
          <w:bCs/>
          <w:color w:val="000000" w:themeColor="text1"/>
        </w:rPr>
      </w:pPr>
      <w:bookmarkStart w:id="16" w:name="_Toc23432159"/>
      <w:r>
        <w:rPr>
          <w:b/>
          <w:bCs/>
          <w:color w:val="000000" w:themeColor="text1"/>
        </w:rPr>
        <w:br w:type="page"/>
      </w:r>
      <w:r w:rsidR="00006B22" w:rsidRPr="00715991">
        <w:rPr>
          <w:b/>
          <w:bCs/>
          <w:color w:val="000000" w:themeColor="text1"/>
        </w:rPr>
        <w:lastRenderedPageBreak/>
        <w:t>Scripts</w:t>
      </w:r>
      <w:bookmarkEnd w:id="16"/>
    </w:p>
    <w:p w14:paraId="20F7F588" w14:textId="038DFE9A" w:rsidR="009E2DC5" w:rsidRPr="00715991" w:rsidRDefault="00006B22" w:rsidP="007336BE">
      <w:pPr>
        <w:pStyle w:val="Hangedindented3"/>
        <w:spacing w:after="120"/>
        <w:ind w:left="1886" w:hanging="1886"/>
      </w:pPr>
      <w:r w:rsidRPr="00715991">
        <w:rPr>
          <w:i/>
          <w:iCs/>
          <w:u w:val="single"/>
        </w:rPr>
        <w:t>cmpifort.sh</w:t>
      </w:r>
      <w:r w:rsidRPr="00715991">
        <w:t xml:space="preserve">  </w:t>
      </w:r>
      <w:r w:rsidRPr="00715991">
        <w:tab/>
        <w:t xml:space="preserve">A script to compile the source code to generate the executable </w:t>
      </w:r>
      <w:r w:rsidR="00830932" w:rsidRPr="00715991">
        <w:t>Sutra</w:t>
      </w:r>
      <w:r w:rsidR="00830932">
        <w:t>met.</w:t>
      </w:r>
    </w:p>
    <w:p w14:paraId="639322C5" w14:textId="796D02EE" w:rsidR="009E2DC5" w:rsidRPr="00715991" w:rsidRDefault="00006B22">
      <w:pPr>
        <w:pStyle w:val="Hangedindented3"/>
        <w:ind w:left="1890" w:hanging="1890"/>
      </w:pPr>
      <w:r w:rsidRPr="00715991">
        <w:rPr>
          <w:i/>
          <w:iCs/>
          <w:u w:val="single"/>
        </w:rPr>
        <w:t>cmpprep.sh</w:t>
      </w:r>
      <w:r w:rsidRPr="00715991">
        <w:t xml:space="preserve">  </w:t>
      </w:r>
      <w:r w:rsidRPr="00715991">
        <w:tab/>
        <w:t>A script to compile the source code to generate executable Preproc.</w:t>
      </w:r>
    </w:p>
    <w:p w14:paraId="1EA9BA88" w14:textId="77777777" w:rsidR="009E2DC5" w:rsidRPr="00715991" w:rsidRDefault="009E2DC5">
      <w:pPr>
        <w:pStyle w:val="Bodyhalflineafterparagraph"/>
        <w:suppressAutoHyphens/>
        <w:ind w:left="2520" w:hanging="2250"/>
      </w:pPr>
    </w:p>
    <w:p w14:paraId="7612D50E" w14:textId="5773F262" w:rsidR="00855520" w:rsidRPr="007336BE" w:rsidRDefault="00006B22" w:rsidP="007336BE">
      <w:pPr>
        <w:pStyle w:val="Heading2"/>
        <w:spacing w:before="0" w:after="240"/>
        <w:rPr>
          <w:b/>
          <w:bCs/>
          <w:color w:val="000000" w:themeColor="text1"/>
          <w:sz w:val="24"/>
          <w:szCs w:val="24"/>
        </w:rPr>
      </w:pPr>
      <w:bookmarkStart w:id="17" w:name="_Toc23432160"/>
      <w:bookmarkStart w:id="18" w:name="_Toc152546303"/>
      <w:r w:rsidRPr="00715991">
        <w:rPr>
          <w:b/>
          <w:bCs/>
          <w:color w:val="000000" w:themeColor="text1"/>
          <w:sz w:val="24"/>
          <w:szCs w:val="24"/>
        </w:rPr>
        <w:t>Source codes</w:t>
      </w:r>
      <w:bookmarkEnd w:id="17"/>
      <w:bookmarkEnd w:id="18"/>
    </w:p>
    <w:p w14:paraId="20D1BC11" w14:textId="66164C03" w:rsidR="00855520" w:rsidRPr="00855520" w:rsidRDefault="00855520" w:rsidP="00855520">
      <w:pPr>
        <w:pStyle w:val="Hangedindented"/>
        <w:suppressAutoHyphens/>
        <w:ind w:left="1890" w:hanging="1890"/>
        <w:rPr>
          <w:b/>
          <w:bCs/>
          <w:u w:val="single"/>
          <w:lang w:val="en-US"/>
        </w:rPr>
      </w:pPr>
      <w:r w:rsidRPr="00855520">
        <w:rPr>
          <w:b/>
          <w:bCs/>
          <w:u w:val="single"/>
          <w:lang w:val="en-US"/>
        </w:rPr>
        <w:t>1. Preproc</w:t>
      </w:r>
    </w:p>
    <w:p w14:paraId="6E10961B" w14:textId="78FBD65E" w:rsidR="00855520" w:rsidRPr="00855520" w:rsidRDefault="00855520" w:rsidP="00855520">
      <w:pPr>
        <w:pStyle w:val="Hangedindented"/>
        <w:suppressAutoHyphens/>
        <w:ind w:left="1890" w:hanging="1890"/>
        <w:rPr>
          <w:i/>
          <w:iCs/>
          <w:lang w:val="en-US"/>
        </w:rPr>
      </w:pPr>
      <w:r w:rsidRPr="00715991">
        <w:rPr>
          <w:i/>
          <w:iCs/>
          <w:u w:val="single"/>
          <w:lang w:val="en-US"/>
        </w:rPr>
        <w:t>preprocess.f90</w:t>
      </w:r>
      <w:r w:rsidRPr="00715991">
        <w:rPr>
          <w:i/>
          <w:iCs/>
          <w:lang w:val="en-US"/>
        </w:rPr>
        <w:tab/>
      </w:r>
      <w:r w:rsidRPr="00715991">
        <w:rPr>
          <w:lang w:val="en-US"/>
        </w:rPr>
        <w:t>Computes the initial conditions of the model</w:t>
      </w:r>
      <w:r>
        <w:rPr>
          <w:lang w:val="en-US"/>
        </w:rPr>
        <w:t>. This is the only routine for Preprocheat.</w:t>
      </w:r>
      <w:r w:rsidRPr="00715991">
        <w:rPr>
          <w:i/>
          <w:iCs/>
          <w:lang w:val="en-US"/>
        </w:rPr>
        <w:tab/>
      </w:r>
    </w:p>
    <w:p w14:paraId="49CDEA37" w14:textId="006EEA22" w:rsidR="00855520" w:rsidRPr="00855520" w:rsidRDefault="007336BE" w:rsidP="00855520">
      <w:pPr>
        <w:pStyle w:val="Hangedindented"/>
        <w:suppressAutoHyphens/>
        <w:ind w:left="1890" w:hanging="1890"/>
        <w:rPr>
          <w:b/>
          <w:bCs/>
          <w:u w:val="single"/>
          <w:lang w:val="en-US"/>
        </w:rPr>
      </w:pPr>
      <w:r>
        <w:rPr>
          <w:b/>
          <w:bCs/>
          <w:u w:val="single"/>
          <w:lang w:val="en-US"/>
        </w:rPr>
        <w:t>2</w:t>
      </w:r>
      <w:r w:rsidR="00855520" w:rsidRPr="00855520">
        <w:rPr>
          <w:b/>
          <w:bCs/>
          <w:u w:val="single"/>
          <w:lang w:val="en-US"/>
        </w:rPr>
        <w:t xml:space="preserve">. </w:t>
      </w:r>
      <w:r w:rsidR="00855520">
        <w:rPr>
          <w:b/>
          <w:bCs/>
          <w:u w:val="single"/>
          <w:lang w:val="en-US"/>
        </w:rPr>
        <w:t>Sutra</w:t>
      </w:r>
      <w:r w:rsidR="0052716B">
        <w:rPr>
          <w:b/>
          <w:bCs/>
          <w:u w:val="single"/>
          <w:lang w:val="en-US"/>
        </w:rPr>
        <w:t>met</w:t>
      </w:r>
    </w:p>
    <w:p w14:paraId="09B11BE5" w14:textId="5740C6F5" w:rsidR="009E2DC5" w:rsidRPr="00715991" w:rsidRDefault="00006B22">
      <w:pPr>
        <w:pStyle w:val="FreeForm"/>
        <w:suppressAutoHyphens/>
        <w:spacing w:after="120"/>
        <w:ind w:left="1890" w:hanging="1890"/>
      </w:pPr>
      <w:r w:rsidRPr="00715991">
        <w:rPr>
          <w:i/>
          <w:iCs/>
          <w:u w:val="single"/>
        </w:rPr>
        <w:t>sutra</w:t>
      </w:r>
      <w:r w:rsidR="00FA54D0">
        <w:rPr>
          <w:i/>
          <w:iCs/>
          <w:u w:val="single"/>
        </w:rPr>
        <w:t>met</w:t>
      </w:r>
      <w:r w:rsidRPr="00715991">
        <w:rPr>
          <w:i/>
          <w:iCs/>
          <w:u w:val="single"/>
        </w:rPr>
        <w:t>.f</w:t>
      </w:r>
      <w:r w:rsidR="00E81A4B" w:rsidRPr="00715991">
        <w:rPr>
          <w:i/>
          <w:iCs/>
          <w:u w:val="single"/>
        </w:rPr>
        <w:t>90</w:t>
      </w:r>
      <w:r w:rsidRPr="00715991">
        <w:rPr>
          <w:i/>
          <w:iCs/>
        </w:rPr>
        <w:t xml:space="preserve"> </w:t>
      </w:r>
      <w:r w:rsidRPr="00715991">
        <w:t xml:space="preserve"> </w:t>
      </w:r>
      <w:r w:rsidRPr="00715991">
        <w:tab/>
      </w:r>
      <w:r w:rsidR="00A87FB1">
        <w:t>Th</w:t>
      </w:r>
      <w:r w:rsidR="00E85CE7">
        <w:t>is</w:t>
      </w:r>
      <w:r w:rsidR="00A87FB1">
        <w:t xml:space="preserve"> is the main routine</w:t>
      </w:r>
      <w:r w:rsidRPr="00715991">
        <w:t xml:space="preserve"> that controls a run. It calls most </w:t>
      </w:r>
      <w:r w:rsidR="00A87FB1">
        <w:t xml:space="preserve">other </w:t>
      </w:r>
      <w:r w:rsidRPr="00715991">
        <w:t xml:space="preserve">subroutines. </w:t>
      </w:r>
      <w:r w:rsidR="00A87FB1">
        <w:t>It</w:t>
      </w:r>
      <w:r w:rsidRPr="00715991">
        <w:t xml:space="preserve"> is equivalent to </w:t>
      </w:r>
      <w:r w:rsidRPr="00715991">
        <w:rPr>
          <w:i/>
          <w:iCs/>
        </w:rPr>
        <w:t>subs1.f</w:t>
      </w:r>
      <w:r w:rsidRPr="00715991">
        <w:t xml:space="preserve"> of Voss</w:t>
      </w:r>
      <w:r w:rsidR="009E5050" w:rsidRPr="00715991">
        <w:t xml:space="preserve"> and </w:t>
      </w:r>
      <w:r w:rsidR="00CF6ADA" w:rsidRPr="00715991">
        <w:t>Provost</w:t>
      </w:r>
      <w:r w:rsidR="00A67F4F" w:rsidRPr="00715991">
        <w:t xml:space="preserve"> (</w:t>
      </w:r>
      <w:r w:rsidR="00CF6ADA" w:rsidRPr="00715991">
        <w:t>200</w:t>
      </w:r>
      <w:r w:rsidR="004B15B5" w:rsidRPr="00715991">
        <w:t>2</w:t>
      </w:r>
      <w:r w:rsidR="00A67F4F" w:rsidRPr="00715991">
        <w:t>)</w:t>
      </w:r>
      <w:r w:rsidR="002A39AE" w:rsidRPr="00715991">
        <w:t>.</w:t>
      </w:r>
    </w:p>
    <w:p w14:paraId="0F7D5D60" w14:textId="6A4A358F" w:rsidR="007336BE" w:rsidRPr="00715991" w:rsidRDefault="00006B22">
      <w:pPr>
        <w:pStyle w:val="Hangedindented"/>
        <w:suppressAutoHyphens/>
        <w:ind w:left="1890" w:hanging="1890"/>
        <w:rPr>
          <w:lang w:val="en-US"/>
        </w:rPr>
      </w:pPr>
      <w:r w:rsidRPr="00715991">
        <w:rPr>
          <w:i/>
          <w:iCs/>
          <w:u w:val="single"/>
          <w:lang w:val="en-US"/>
        </w:rPr>
        <w:t>modules.f</w:t>
      </w:r>
      <w:r w:rsidR="00C40DFC" w:rsidRPr="00715991">
        <w:rPr>
          <w:i/>
          <w:iCs/>
          <w:u w:val="single"/>
          <w:lang w:val="en-US"/>
        </w:rPr>
        <w:t>90</w:t>
      </w:r>
      <w:r w:rsidRPr="00715991">
        <w:rPr>
          <w:i/>
          <w:iCs/>
          <w:lang w:val="en-US"/>
        </w:rPr>
        <w:tab/>
      </w:r>
      <w:r w:rsidRPr="00715991">
        <w:rPr>
          <w:lang w:val="en-US"/>
        </w:rPr>
        <w:t>Contains modules</w:t>
      </w:r>
      <w:r w:rsidR="00855520">
        <w:rPr>
          <w:lang w:val="en-US"/>
        </w:rPr>
        <w:t xml:space="preserve"> that define variables that are</w:t>
      </w:r>
      <w:r w:rsidRPr="00715991">
        <w:rPr>
          <w:lang w:val="en-US"/>
        </w:rPr>
        <w:t xml:space="preserve"> used by various subroutines.</w:t>
      </w:r>
    </w:p>
    <w:p w14:paraId="0F52E5E3" w14:textId="77777777" w:rsidR="009E2DC5" w:rsidRPr="00715991" w:rsidRDefault="00006B22">
      <w:pPr>
        <w:pStyle w:val="Hangedindented"/>
        <w:suppressAutoHyphens/>
        <w:spacing w:before="240"/>
        <w:ind w:left="1890" w:hanging="1890"/>
        <w:rPr>
          <w:i/>
          <w:iCs/>
          <w:lang w:val="en-US"/>
        </w:rPr>
      </w:pPr>
      <w:r w:rsidRPr="00715991">
        <w:rPr>
          <w:i/>
          <w:iCs/>
          <w:u w:val="single"/>
          <w:lang w:val="en-US"/>
        </w:rPr>
        <w:t>input.f</w:t>
      </w:r>
      <w:r w:rsidR="004C237C" w:rsidRPr="00715991">
        <w:rPr>
          <w:i/>
          <w:iCs/>
          <w:u w:val="single"/>
          <w:lang w:val="en-US"/>
        </w:rPr>
        <w:t>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7A49E5CA" w14:textId="77777777" w:rsidR="009E2DC5" w:rsidRPr="00715991" w:rsidRDefault="00006B22">
      <w:pPr>
        <w:pStyle w:val="Hangedindented"/>
        <w:suppressAutoHyphens/>
        <w:ind w:left="1890" w:hanging="1890"/>
        <w:rPr>
          <w:lang w:val="en-US"/>
        </w:rPr>
      </w:pPr>
      <w:r w:rsidRPr="00715991">
        <w:rPr>
          <w:i/>
          <w:iCs/>
          <w:lang w:val="en-US"/>
        </w:rPr>
        <w:t>fopen</w:t>
      </w:r>
      <w:r w:rsidRPr="00715991">
        <w:rPr>
          <w:lang w:val="en-US"/>
        </w:rPr>
        <w:tab/>
        <w:t>Opens various files for input and output.</w:t>
      </w:r>
    </w:p>
    <w:p w14:paraId="00017CA9" w14:textId="77777777" w:rsidR="009E2DC5" w:rsidRPr="00715991" w:rsidRDefault="00006B22" w:rsidP="007336BE">
      <w:pPr>
        <w:pStyle w:val="Hangedindented"/>
        <w:suppressAutoHyphens/>
        <w:ind w:left="1886" w:hanging="1886"/>
        <w:rPr>
          <w:lang w:val="en-US"/>
        </w:rPr>
      </w:pPr>
      <w:r w:rsidRPr="00715991">
        <w:rPr>
          <w:i/>
          <w:iCs/>
          <w:lang w:val="en-US"/>
        </w:rPr>
        <w:t>indat1</w:t>
      </w:r>
      <w:r w:rsidRPr="00715991">
        <w:rPr>
          <w:lang w:val="en-US"/>
        </w:rPr>
        <w:tab/>
        <w:t>Reads in run controls from paramin.sut and node and element data from mesh.sut.</w:t>
      </w:r>
    </w:p>
    <w:p w14:paraId="5417FFB0" w14:textId="345640CA" w:rsidR="009E2DC5" w:rsidRPr="00715991" w:rsidRDefault="00006B22">
      <w:pPr>
        <w:pStyle w:val="Hangedindented"/>
        <w:suppressAutoHyphens/>
        <w:ind w:left="1890" w:hanging="1890"/>
        <w:rPr>
          <w:lang w:val="en-US"/>
        </w:rPr>
      </w:pPr>
      <w:r w:rsidRPr="00715991">
        <w:rPr>
          <w:i/>
          <w:iCs/>
          <w:lang w:val="en-US"/>
        </w:rPr>
        <w:t>indat2</w:t>
      </w:r>
      <w:r w:rsidRPr="00715991">
        <w:rPr>
          <w:i/>
          <w:iCs/>
          <w:lang w:val="en-US"/>
        </w:rPr>
        <w:tab/>
      </w:r>
      <w:r w:rsidRPr="00715991">
        <w:rPr>
          <w:lang w:val="en-US"/>
        </w:rPr>
        <w:t>Initialize data from initcond.sut</w:t>
      </w:r>
      <w:r w:rsidR="00855520">
        <w:rPr>
          <w:lang w:val="en-US"/>
        </w:rPr>
        <w:t>.</w:t>
      </w:r>
      <w:r w:rsidRPr="00715991">
        <w:rPr>
          <w:lang w:val="en-US"/>
        </w:rPr>
        <w:tab/>
      </w:r>
    </w:p>
    <w:p w14:paraId="37B8E7CB" w14:textId="25B1E2CB" w:rsidR="009E2DC5" w:rsidRDefault="00006B22">
      <w:pPr>
        <w:pStyle w:val="Hangedindented"/>
        <w:suppressAutoHyphens/>
        <w:ind w:left="1890" w:hanging="1890"/>
        <w:rPr>
          <w:lang w:val="en-US"/>
        </w:rPr>
      </w:pPr>
      <w:r w:rsidRPr="00715991">
        <w:rPr>
          <w:i/>
          <w:iCs/>
          <w:lang w:val="en-US"/>
        </w:rPr>
        <w:t>properties</w:t>
      </w:r>
      <w:r w:rsidRPr="00715991">
        <w:rPr>
          <w:lang w:val="en-US"/>
        </w:rPr>
        <w:tab/>
        <w:t>Reads data from file properties.sut</w:t>
      </w:r>
      <w:r w:rsidR="00855520">
        <w:rPr>
          <w:lang w:val="en-US"/>
        </w:rPr>
        <w:t>.</w:t>
      </w:r>
    </w:p>
    <w:p w14:paraId="04D21EBF" w14:textId="0FDEB427" w:rsidR="00DE4469" w:rsidRDefault="00BB338F" w:rsidP="00855520">
      <w:pPr>
        <w:pStyle w:val="Hangedindented"/>
        <w:suppressAutoHyphens/>
        <w:ind w:left="1890" w:hanging="1890"/>
      </w:pPr>
      <w:r>
        <w:rPr>
          <w:i/>
          <w:iCs/>
          <w:lang w:val="en-US"/>
        </w:rPr>
        <w:t>thermoand</w:t>
      </w:r>
      <w:r w:rsidR="00DE4469">
        <w:rPr>
          <w:i/>
          <w:iCs/>
          <w:lang w:val="en-US"/>
        </w:rPr>
        <w:t>rate</w:t>
      </w:r>
      <w:r w:rsidR="00DE4469">
        <w:rPr>
          <w:i/>
          <w:iCs/>
          <w:lang w:val="en-US"/>
        </w:rPr>
        <w:tab/>
      </w:r>
      <w:r w:rsidR="00DE4469">
        <w:rPr>
          <w:lang w:val="en-US"/>
        </w:rPr>
        <w:t xml:space="preserve">Reads thermodynamic data, rate constants, and </w:t>
      </w:r>
      <w:r w:rsidR="00DE4469">
        <w:rPr>
          <w:i/>
          <w:iCs/>
        </w:rPr>
        <w:t>fpvt.tbl</w:t>
      </w:r>
      <w:r w:rsidR="00DE4469">
        <w:t>.</w:t>
      </w:r>
    </w:p>
    <w:p w14:paraId="6DB1F017" w14:textId="3A71E513" w:rsidR="00D17794" w:rsidRPr="0082108D" w:rsidRDefault="00D17794" w:rsidP="00855520">
      <w:pPr>
        <w:pStyle w:val="Hangedindented"/>
        <w:suppressAutoHyphens/>
        <w:ind w:left="1890" w:hanging="1890"/>
      </w:pPr>
      <w:r w:rsidRPr="00715991">
        <w:rPr>
          <w:i/>
          <w:iCs/>
          <w:lang w:val="en-US"/>
        </w:rPr>
        <w:t>rockin</w:t>
      </w:r>
      <w:r w:rsidRPr="00715991">
        <w:rPr>
          <w:lang w:val="en-US"/>
        </w:rPr>
        <w:tab/>
        <w:t>Reads nodes to track.</w:t>
      </w:r>
    </w:p>
    <w:p w14:paraId="2D9A79C2" w14:textId="00FCFF13" w:rsidR="00855520" w:rsidRPr="00715991" w:rsidRDefault="00855520" w:rsidP="00855520">
      <w:pPr>
        <w:pStyle w:val="Hangedindented"/>
        <w:suppressAutoHyphens/>
        <w:ind w:left="1890" w:hanging="1890"/>
        <w:rPr>
          <w:lang w:val="en-US"/>
        </w:rPr>
      </w:pPr>
      <w:r w:rsidRPr="00715991">
        <w:rPr>
          <w:i/>
          <w:iCs/>
          <w:lang w:val="en-US"/>
        </w:rPr>
        <w:t>strengthin</w:t>
      </w:r>
      <w:r w:rsidRPr="00715991">
        <w:rPr>
          <w:lang w:val="en-US"/>
        </w:rPr>
        <w:tab/>
        <w:t>Reads parameters to calculate rock strength.</w:t>
      </w:r>
    </w:p>
    <w:p w14:paraId="1A3DC106" w14:textId="7E015157" w:rsidR="00855520" w:rsidRDefault="00855520" w:rsidP="00855520">
      <w:pPr>
        <w:pStyle w:val="Hangedindented"/>
        <w:suppressAutoHyphens/>
        <w:ind w:left="1890" w:hanging="1890"/>
        <w:rPr>
          <w:lang w:val="en-US"/>
        </w:rPr>
      </w:pPr>
      <w:r w:rsidRPr="00715991">
        <w:rPr>
          <w:i/>
          <w:iCs/>
          <w:lang w:val="en-US"/>
        </w:rPr>
        <w:t>thermdiffin</w:t>
      </w:r>
      <w:r w:rsidRPr="00715991">
        <w:rPr>
          <w:lang w:val="en-US"/>
        </w:rPr>
        <w:tab/>
        <w:t>Reads thermal diffusivity parameters.</w:t>
      </w:r>
    </w:p>
    <w:p w14:paraId="139A79F5" w14:textId="2FE8787F" w:rsidR="00554312" w:rsidRPr="0082108D" w:rsidRDefault="00554312" w:rsidP="00855520">
      <w:pPr>
        <w:pStyle w:val="Hangedindented"/>
        <w:suppressAutoHyphens/>
        <w:ind w:left="1890" w:hanging="1890"/>
      </w:pPr>
      <w:r>
        <w:rPr>
          <w:i/>
          <w:iCs/>
          <w:lang w:val="it-IT"/>
        </w:rPr>
        <w:t>condviscin</w:t>
      </w:r>
      <w:r>
        <w:rPr>
          <w:lang w:val="en-US"/>
        </w:rPr>
        <w:tab/>
        <w:t>Reads tables that contain H</w:t>
      </w:r>
      <w:r>
        <w:rPr>
          <w:vertAlign w:val="subscript"/>
        </w:rPr>
        <w:t>2</w:t>
      </w:r>
      <w:r>
        <w:rPr>
          <w:lang w:val="en-US"/>
        </w:rPr>
        <w:t>O and CO</w:t>
      </w:r>
      <w:r>
        <w:rPr>
          <w:vertAlign w:val="subscript"/>
        </w:rPr>
        <w:t>2</w:t>
      </w:r>
      <w:r>
        <w:rPr>
          <w:lang w:val="en-US"/>
        </w:rPr>
        <w:t xml:space="preserve"> conductivities and viscosities.</w:t>
      </w:r>
    </w:p>
    <w:p w14:paraId="28D89736" w14:textId="77777777" w:rsidR="009E2DC5" w:rsidRPr="00715991" w:rsidRDefault="00006B22">
      <w:pPr>
        <w:pStyle w:val="Hangedindented"/>
        <w:suppressAutoHyphens/>
        <w:ind w:left="1890" w:hanging="1890"/>
        <w:rPr>
          <w:lang w:val="en-US"/>
        </w:rPr>
      </w:pPr>
      <w:r w:rsidRPr="00715991">
        <w:rPr>
          <w:i/>
          <w:iCs/>
          <w:lang w:val="en-US"/>
        </w:rPr>
        <w:t>bound</w:t>
      </w:r>
      <w:r w:rsidRPr="00715991">
        <w:rPr>
          <w:i/>
          <w:iCs/>
          <w:lang w:val="en-US"/>
        </w:rPr>
        <w:tab/>
      </w:r>
      <w:r w:rsidRPr="00715991">
        <w:rPr>
          <w:lang w:val="en-US"/>
        </w:rPr>
        <w:t>Reads fixed boundary conditions form mesh.sut.</w:t>
      </w:r>
    </w:p>
    <w:p w14:paraId="182DC44B" w14:textId="77777777" w:rsidR="009E2DC5" w:rsidRPr="00715991" w:rsidRDefault="00006B22">
      <w:pPr>
        <w:pStyle w:val="Hangedindented"/>
        <w:suppressAutoHyphens/>
        <w:ind w:left="1890" w:hanging="1890"/>
        <w:rPr>
          <w:lang w:val="en-US"/>
        </w:rPr>
      </w:pPr>
      <w:r w:rsidRPr="00715991">
        <w:rPr>
          <w:i/>
          <w:iCs/>
          <w:lang w:val="en-US"/>
        </w:rPr>
        <w:t>connect</w:t>
      </w:r>
      <w:r w:rsidRPr="00715991">
        <w:rPr>
          <w:lang w:val="en-US"/>
        </w:rPr>
        <w:tab/>
        <w:t>Reads in and checks node incidences to assure mesh is proper.</w:t>
      </w:r>
    </w:p>
    <w:p w14:paraId="2ED02446" w14:textId="77777777" w:rsidR="009E2DC5" w:rsidRPr="00715991" w:rsidRDefault="00006B22">
      <w:pPr>
        <w:pStyle w:val="Hangedindented"/>
        <w:suppressAutoHyphens/>
        <w:ind w:left="1890" w:hanging="1890"/>
        <w:rPr>
          <w:lang w:val="en-US"/>
        </w:rPr>
      </w:pPr>
      <w:r w:rsidRPr="00715991">
        <w:rPr>
          <w:i/>
          <w:iCs/>
          <w:lang w:val="en-US"/>
        </w:rPr>
        <w:t>bandwidth</w:t>
      </w:r>
      <w:r w:rsidRPr="00715991">
        <w:rPr>
          <w:i/>
          <w:iCs/>
          <w:lang w:val="en-US"/>
        </w:rPr>
        <w:tab/>
      </w:r>
      <w:r w:rsidRPr="00715991">
        <w:rPr>
          <w:lang w:val="en-US"/>
        </w:rPr>
        <w:t>Calculates and checks the bandwidth of the finite element mesh.</w:t>
      </w:r>
    </w:p>
    <w:p w14:paraId="020C5FA9" w14:textId="22A5FCB0" w:rsidR="0060749C" w:rsidRPr="00715991" w:rsidRDefault="0060749C">
      <w:pPr>
        <w:pStyle w:val="Hangedindented"/>
        <w:suppressAutoHyphens/>
        <w:ind w:left="1890" w:hanging="1890"/>
        <w:rPr>
          <w:lang w:val="en-US"/>
        </w:rPr>
      </w:pPr>
      <w:r w:rsidRPr="00715991">
        <w:rPr>
          <w:i/>
          <w:iCs/>
          <w:lang w:val="en-US"/>
        </w:rPr>
        <w:t>gridchange</w:t>
      </w:r>
      <w:r w:rsidR="00CC5F00" w:rsidRPr="00715991">
        <w:rPr>
          <w:i/>
          <w:iCs/>
          <w:lang w:val="en-US"/>
        </w:rPr>
        <w:t>in</w:t>
      </w:r>
      <w:r w:rsidRPr="00715991">
        <w:rPr>
          <w:i/>
          <w:iCs/>
          <w:lang w:val="en-US"/>
        </w:rPr>
        <w:tab/>
      </w:r>
      <w:r w:rsidRPr="00715991">
        <w:rPr>
          <w:lang w:val="en-US"/>
        </w:rPr>
        <w:t xml:space="preserve">Reads </w:t>
      </w:r>
      <w:r w:rsidR="00855520">
        <w:rPr>
          <w:lang w:val="en-US"/>
        </w:rPr>
        <w:t>parameters</w:t>
      </w:r>
      <w:r w:rsidRPr="00715991">
        <w:rPr>
          <w:lang w:val="en-US"/>
        </w:rPr>
        <w:t xml:space="preserve"> for</w:t>
      </w:r>
      <w:r w:rsidR="004D3119" w:rsidRPr="00715991">
        <w:rPr>
          <w:lang w:val="en-US"/>
        </w:rPr>
        <w:t xml:space="preserve"> change of</w:t>
      </w:r>
      <w:r w:rsidRPr="00715991">
        <w:rPr>
          <w:lang w:val="en-US"/>
        </w:rPr>
        <w:t xml:space="preserve"> pluton shape</w:t>
      </w:r>
      <w:r w:rsidR="00855520">
        <w:rPr>
          <w:lang w:val="en-US"/>
        </w:rPr>
        <w:t>.</w:t>
      </w:r>
      <w:r w:rsidRPr="00715991">
        <w:rPr>
          <w:lang w:val="en-US"/>
        </w:rPr>
        <w:t xml:space="preserve"> </w:t>
      </w:r>
    </w:p>
    <w:p w14:paraId="5047FA76" w14:textId="77777777" w:rsidR="00DB591A" w:rsidRDefault="00DB591A">
      <w:pPr>
        <w:pStyle w:val="Hangedindented"/>
        <w:suppressAutoHyphens/>
        <w:ind w:left="1890" w:hanging="1890"/>
        <w:rPr>
          <w:lang w:val="en-US"/>
        </w:rPr>
      </w:pPr>
    </w:p>
    <w:p w14:paraId="137F4432" w14:textId="77777777" w:rsidR="00DB591A" w:rsidRPr="00715991" w:rsidRDefault="00DB591A" w:rsidP="00DB591A">
      <w:pPr>
        <w:pStyle w:val="Hangedindented"/>
        <w:suppressAutoHyphens/>
        <w:ind w:left="1890" w:hanging="1890"/>
        <w:rPr>
          <w:i/>
          <w:iCs/>
          <w:u w:val="single"/>
          <w:lang w:val="en-US"/>
        </w:rPr>
      </w:pPr>
      <w:r w:rsidRPr="00715991">
        <w:rPr>
          <w:i/>
          <w:iCs/>
          <w:u w:val="single"/>
          <w:lang w:val="en-US"/>
        </w:rPr>
        <w:t>element.f90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1467DF59" w14:textId="696DFAE6" w:rsidR="00DB591A" w:rsidRPr="00715991" w:rsidRDefault="00DB591A" w:rsidP="00DB591A">
      <w:pPr>
        <w:pStyle w:val="Hangedindented"/>
        <w:suppressAutoHyphens/>
        <w:ind w:left="1890" w:hanging="1890"/>
        <w:rPr>
          <w:lang w:val="en-US"/>
        </w:rPr>
      </w:pPr>
      <w:r w:rsidRPr="00715991">
        <w:rPr>
          <w:i/>
          <w:iCs/>
          <w:lang w:val="en-US"/>
        </w:rPr>
        <w:t>element</w:t>
      </w:r>
      <w:r w:rsidRPr="00715991">
        <w:rPr>
          <w:lang w:val="en-US"/>
        </w:rPr>
        <w:t xml:space="preserve">  </w:t>
      </w:r>
      <w:r w:rsidRPr="00715991">
        <w:rPr>
          <w:lang w:val="en-US"/>
        </w:rPr>
        <w:tab/>
        <w:t xml:space="preserve">This routine is to control and carry out all calculations for each element by obtaining element information from the </w:t>
      </w:r>
      <w:r w:rsidRPr="00715991">
        <w:rPr>
          <w:i/>
          <w:iCs/>
          <w:lang w:val="en-US"/>
        </w:rPr>
        <w:t>Basis</w:t>
      </w:r>
      <w:r w:rsidRPr="00715991">
        <w:rPr>
          <w:lang w:val="en-US"/>
        </w:rPr>
        <w:t xml:space="preserve"> routine, carry out Gaussian integration of finite element integrals, and assembl</w:t>
      </w:r>
      <w:r>
        <w:rPr>
          <w:lang w:val="en-US"/>
        </w:rPr>
        <w:t>e</w:t>
      </w:r>
      <w:r w:rsidRPr="00715991">
        <w:rPr>
          <w:lang w:val="en-US"/>
        </w:rPr>
        <w:t xml:space="preserve"> results into a global banded matrix and global vector for </w:t>
      </w:r>
      <w:r>
        <w:rPr>
          <w:lang w:val="en-US"/>
        </w:rPr>
        <w:t>heat</w:t>
      </w:r>
      <w:r w:rsidRPr="00715991">
        <w:rPr>
          <w:lang w:val="en-US"/>
        </w:rPr>
        <w:t xml:space="preserve"> transport equations.</w:t>
      </w:r>
    </w:p>
    <w:p w14:paraId="6FF0211C" w14:textId="77777777" w:rsidR="00DB591A" w:rsidRPr="00715991" w:rsidRDefault="00DB591A" w:rsidP="00DB591A">
      <w:pPr>
        <w:pStyle w:val="Bodyhalflineafterparagraph"/>
        <w:suppressAutoHyphens/>
        <w:ind w:left="1890" w:hanging="1890"/>
      </w:pPr>
      <w:r w:rsidRPr="00715991">
        <w:rPr>
          <w:i/>
          <w:iCs/>
        </w:rPr>
        <w:t>basis</w:t>
      </w:r>
      <w:r w:rsidRPr="00715991">
        <w:rPr>
          <w:i/>
          <w:iCs/>
        </w:rPr>
        <w:tab/>
      </w:r>
      <w:r w:rsidRPr="00715991">
        <w:rPr>
          <w:i/>
          <w:iCs/>
        </w:rPr>
        <w:tab/>
      </w:r>
      <w:r w:rsidRPr="00715991">
        <w:rPr>
          <w:i/>
          <w:iCs/>
        </w:rPr>
        <w:tab/>
      </w:r>
      <w:r w:rsidRPr="00715991">
        <w:t>To calculate values of basis and weighting functions and their derivatives, transformation matrices between local and global coordinates and parameter values at a specified point in a quadrilateral finite element.</w:t>
      </w:r>
    </w:p>
    <w:p w14:paraId="0458D8E5" w14:textId="14525749" w:rsidR="00DB591A" w:rsidRDefault="00DB591A" w:rsidP="00DB591A">
      <w:pPr>
        <w:pStyle w:val="Bodyhalflineafterparagraph"/>
        <w:suppressAutoHyphens/>
      </w:pPr>
      <w:r w:rsidRPr="00715991">
        <w:rPr>
          <w:i/>
          <w:iCs/>
        </w:rPr>
        <w:t>basischeck</w:t>
      </w:r>
      <w:r w:rsidRPr="00715991">
        <w:rPr>
          <w:i/>
          <w:iCs/>
        </w:rPr>
        <w:tab/>
      </w:r>
      <w:r w:rsidRPr="00715991">
        <w:tab/>
        <w:t xml:space="preserve">       Check the element shapes and obtain the </w:t>
      </w:r>
      <w:r>
        <w:t>J</w:t>
      </w:r>
      <w:r w:rsidRPr="00715991">
        <w:t>acobian matrix</w:t>
      </w:r>
      <w:r>
        <w:t>.</w:t>
      </w:r>
    </w:p>
    <w:p w14:paraId="1FEA6B22" w14:textId="77777777" w:rsidR="009A30E8" w:rsidRPr="00715991" w:rsidRDefault="009A30E8" w:rsidP="009A30E8">
      <w:pPr>
        <w:pStyle w:val="Hangedindented"/>
        <w:suppressAutoHyphens/>
        <w:spacing w:before="240"/>
        <w:ind w:left="1890" w:hanging="1890"/>
        <w:rPr>
          <w:u w:val="single"/>
          <w:lang w:val="en-US"/>
        </w:rPr>
      </w:pPr>
      <w:r w:rsidRPr="00715991">
        <w:rPr>
          <w:i/>
          <w:iCs/>
          <w:u w:val="single"/>
          <w:lang w:val="en-US"/>
        </w:rPr>
        <w:lastRenderedPageBreak/>
        <w:t>subs2.f90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7F1CC858" w14:textId="11402D8F" w:rsidR="009A30E8" w:rsidRDefault="00500DB3" w:rsidP="009A30E8">
      <w:pPr>
        <w:pStyle w:val="Hangedindented"/>
        <w:suppressAutoHyphens/>
        <w:ind w:left="1890" w:hanging="1890"/>
        <w:rPr>
          <w:lang w:val="en-US"/>
        </w:rPr>
      </w:pPr>
      <w:r>
        <w:rPr>
          <w:i/>
          <w:iCs/>
          <w:lang w:val="en-US"/>
        </w:rPr>
        <w:t>p</w:t>
      </w:r>
      <w:r w:rsidR="009A30E8" w:rsidRPr="00715991">
        <w:rPr>
          <w:i/>
          <w:iCs/>
          <w:lang w:val="en-US"/>
        </w:rPr>
        <w:t>nodal</w:t>
      </w:r>
      <w:r w:rsidR="009A30E8" w:rsidRPr="00715991">
        <w:rPr>
          <w:lang w:val="en-US"/>
        </w:rPr>
        <w:t xml:space="preserve">   </w:t>
      </w:r>
      <w:r w:rsidR="009A30E8" w:rsidRPr="00715991">
        <w:rPr>
          <w:lang w:val="en-US"/>
        </w:rPr>
        <w:tab/>
        <w:t>Calculate</w:t>
      </w:r>
      <w:r w:rsidR="009A30E8">
        <w:rPr>
          <w:lang w:val="en-US"/>
        </w:rPr>
        <w:t>s heat</w:t>
      </w:r>
      <w:r w:rsidR="00524A54">
        <w:rPr>
          <w:lang w:val="en-US"/>
        </w:rPr>
        <w:t xml:space="preserve">, </w:t>
      </w:r>
      <w:r w:rsidR="00FE5C06">
        <w:rPr>
          <w:lang w:val="en-US"/>
        </w:rPr>
        <w:t>pressure</w:t>
      </w:r>
      <w:r w:rsidR="009A30E8">
        <w:rPr>
          <w:lang w:val="en-US"/>
        </w:rPr>
        <w:t xml:space="preserve"> </w:t>
      </w:r>
      <w:r w:rsidR="00524A54">
        <w:rPr>
          <w:lang w:val="en-US"/>
        </w:rPr>
        <w:t xml:space="preserve">and XCO2 </w:t>
      </w:r>
      <w:r w:rsidR="009A30E8">
        <w:rPr>
          <w:lang w:val="en-US"/>
        </w:rPr>
        <w:t>additions to nodes</w:t>
      </w:r>
      <w:r w:rsidR="00D652A5">
        <w:rPr>
          <w:lang w:val="en-US"/>
        </w:rPr>
        <w:t>.</w:t>
      </w:r>
    </w:p>
    <w:p w14:paraId="64B0D267" w14:textId="43F3B6B9" w:rsidR="007A2222" w:rsidRDefault="00EB0876" w:rsidP="009A30E8">
      <w:pPr>
        <w:pStyle w:val="Hangedindented"/>
        <w:suppressAutoHyphens/>
        <w:ind w:left="1890" w:hanging="1890"/>
        <w:rPr>
          <w:lang w:val="en-US"/>
        </w:rPr>
      </w:pPr>
      <w:r>
        <w:rPr>
          <w:i/>
          <w:iCs/>
          <w:lang w:val="en-US"/>
        </w:rPr>
        <w:t>por</w:t>
      </w:r>
      <w:r w:rsidRPr="00715991">
        <w:rPr>
          <w:i/>
          <w:iCs/>
          <w:lang w:val="en-US"/>
        </w:rPr>
        <w:t>nodal</w:t>
      </w:r>
      <w:r w:rsidRPr="00715991">
        <w:rPr>
          <w:lang w:val="en-US"/>
        </w:rPr>
        <w:t xml:space="preserve">   </w:t>
      </w:r>
      <w:r w:rsidRPr="00715991">
        <w:rPr>
          <w:lang w:val="en-US"/>
        </w:rPr>
        <w:tab/>
        <w:t>Calculate</w:t>
      </w:r>
      <w:r>
        <w:rPr>
          <w:lang w:val="en-US"/>
        </w:rPr>
        <w:t xml:space="preserve">s </w:t>
      </w:r>
      <w:r w:rsidR="00C45983">
        <w:rPr>
          <w:lang w:val="en-US"/>
        </w:rPr>
        <w:t>porosity</w:t>
      </w:r>
      <w:r>
        <w:rPr>
          <w:lang w:val="en-US"/>
        </w:rPr>
        <w:t xml:space="preserve"> additions to nodes</w:t>
      </w:r>
      <w:r w:rsidRPr="00715991">
        <w:rPr>
          <w:lang w:val="en-US"/>
        </w:rPr>
        <w:t>.</w:t>
      </w:r>
    </w:p>
    <w:p w14:paraId="77B5C101" w14:textId="25CE6244" w:rsidR="00731503" w:rsidRPr="00EB0876" w:rsidRDefault="00731503" w:rsidP="009A30E8">
      <w:pPr>
        <w:pStyle w:val="Hangedindented"/>
        <w:suppressAutoHyphens/>
        <w:ind w:left="1890" w:hanging="1890"/>
        <w:rPr>
          <w:lang w:val="en-US"/>
        </w:rPr>
      </w:pPr>
      <w:r>
        <w:rPr>
          <w:i/>
          <w:iCs/>
          <w:lang w:val="en-US"/>
        </w:rPr>
        <w:t>Porprep</w:t>
      </w:r>
      <w:r>
        <w:rPr>
          <w:i/>
          <w:iCs/>
          <w:lang w:val="en-US"/>
        </w:rPr>
        <w:tab/>
      </w:r>
      <w:r w:rsidR="00966382">
        <w:rPr>
          <w:lang w:val="en-US"/>
        </w:rPr>
        <w:t>C</w:t>
      </w:r>
      <w:r w:rsidRPr="0082108D">
        <w:rPr>
          <w:lang w:val="en-US"/>
        </w:rPr>
        <w:t xml:space="preserve">alculate pore opening </w:t>
      </w:r>
      <w:r w:rsidR="0098564A">
        <w:rPr>
          <w:lang w:val="en-US"/>
        </w:rPr>
        <w:t xml:space="preserve">process </w:t>
      </w:r>
      <w:r w:rsidRPr="0082108D">
        <w:rPr>
          <w:lang w:val="en-US"/>
        </w:rPr>
        <w:t xml:space="preserve">from metamorphic </w:t>
      </w:r>
      <w:r w:rsidR="00E644FB">
        <w:rPr>
          <w:lang w:val="en-US"/>
        </w:rPr>
        <w:t>devolatilization</w:t>
      </w:r>
    </w:p>
    <w:p w14:paraId="0E3EE5BD" w14:textId="30F8CC3C" w:rsidR="009A30E8" w:rsidRPr="00715991" w:rsidRDefault="009A30E8" w:rsidP="009A30E8">
      <w:pPr>
        <w:pStyle w:val="Hangedindented"/>
        <w:suppressAutoHyphens/>
        <w:ind w:left="1890" w:hanging="1890"/>
        <w:rPr>
          <w:lang w:val="en-US"/>
        </w:rPr>
      </w:pPr>
      <w:r w:rsidRPr="00715991">
        <w:rPr>
          <w:i/>
          <w:iCs/>
          <w:lang w:val="en-US"/>
        </w:rPr>
        <w:t>bcb</w:t>
      </w:r>
      <w:r w:rsidRPr="00715991">
        <w:rPr>
          <w:lang w:val="en-US"/>
        </w:rPr>
        <w:t xml:space="preserve">   </w:t>
      </w:r>
      <w:r w:rsidRPr="00715991">
        <w:rPr>
          <w:lang w:val="en-US"/>
        </w:rPr>
        <w:tab/>
        <w:t xml:space="preserve">Implements </w:t>
      </w:r>
      <w:r>
        <w:rPr>
          <w:lang w:val="en-US"/>
        </w:rPr>
        <w:t>t</w:t>
      </w:r>
      <w:r w:rsidRPr="00715991">
        <w:rPr>
          <w:lang w:val="en-US"/>
        </w:rPr>
        <w:t>emperature</w:t>
      </w:r>
      <w:r>
        <w:rPr>
          <w:lang w:val="en-US"/>
        </w:rPr>
        <w:t>s</w:t>
      </w:r>
      <w:r w:rsidR="007A2222">
        <w:rPr>
          <w:lang w:val="en-US"/>
        </w:rPr>
        <w:t>, pressure, XCO2 and porosity</w:t>
      </w:r>
      <w:r>
        <w:rPr>
          <w:lang w:val="en-US"/>
        </w:rPr>
        <w:t xml:space="preserve"> at fixed nodes</w:t>
      </w:r>
      <w:r w:rsidRPr="00715991">
        <w:rPr>
          <w:lang w:val="en-US"/>
        </w:rPr>
        <w:t>.</w:t>
      </w:r>
    </w:p>
    <w:p w14:paraId="1E002A40" w14:textId="399A871D" w:rsidR="009A30E8" w:rsidRDefault="0005421D" w:rsidP="009A30E8">
      <w:pPr>
        <w:pStyle w:val="Hangedindented"/>
        <w:suppressAutoHyphens/>
        <w:ind w:left="0" w:firstLine="0"/>
        <w:rPr>
          <w:lang w:val="nl-NL"/>
        </w:rPr>
      </w:pPr>
      <w:r>
        <w:rPr>
          <w:lang w:val="en-US"/>
        </w:rPr>
        <w:t>f</w:t>
      </w:r>
      <w:r w:rsidR="00EB0876" w:rsidRPr="0082108D">
        <w:rPr>
          <w:lang w:val="en-US"/>
        </w:rPr>
        <w:t>luxcal</w:t>
      </w:r>
      <w:r w:rsidR="00686DB2">
        <w:rPr>
          <w:i/>
          <w:iCs/>
          <w:lang w:val="fr-FR"/>
        </w:rPr>
        <w:tab/>
      </w:r>
      <w:r w:rsidR="00686DB2">
        <w:rPr>
          <w:i/>
          <w:iCs/>
          <w:lang w:val="fr-FR"/>
        </w:rPr>
        <w:tab/>
        <w:t xml:space="preserve">       </w:t>
      </w:r>
      <w:r w:rsidR="00EB0876" w:rsidRPr="00686DB2">
        <w:rPr>
          <w:lang w:val="en-US"/>
        </w:rPr>
        <w:t>Calculates</w:t>
      </w:r>
      <w:r w:rsidR="00EB0876">
        <w:rPr>
          <w:lang w:val="en-US"/>
        </w:rPr>
        <w:t xml:space="preserve"> fluid and fluid component fluxes at element centroids (i.e.</w:t>
      </w:r>
      <w:r w:rsidR="00EB0876" w:rsidRPr="0082108D">
        <w:rPr>
          <w:lang w:val="en-US"/>
        </w:rPr>
        <w:t xml:space="preserve"> at nodes).</w:t>
      </w:r>
    </w:p>
    <w:p w14:paraId="5C6F9596" w14:textId="77777777" w:rsidR="00124E05" w:rsidRPr="00715991" w:rsidRDefault="00124E05" w:rsidP="009A30E8">
      <w:pPr>
        <w:pStyle w:val="Hangedindented"/>
        <w:suppressAutoHyphens/>
        <w:ind w:left="0" w:firstLine="0"/>
        <w:rPr>
          <w:lang w:val="en-US"/>
        </w:rPr>
      </w:pPr>
    </w:p>
    <w:p w14:paraId="0761A1A2" w14:textId="77777777" w:rsidR="009A30E8" w:rsidRPr="00715991" w:rsidRDefault="009A30E8" w:rsidP="009A30E8">
      <w:pPr>
        <w:pStyle w:val="Hangedindented"/>
        <w:suppressAutoHyphens/>
        <w:ind w:left="1890" w:hanging="1890"/>
        <w:rPr>
          <w:u w:val="single"/>
          <w:lang w:val="en-US"/>
        </w:rPr>
      </w:pPr>
      <w:r w:rsidRPr="00715991">
        <w:rPr>
          <w:i/>
          <w:iCs/>
          <w:u w:val="single"/>
          <w:lang w:val="en-US"/>
        </w:rPr>
        <w:t>heat.f90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270BEF57" w14:textId="15885462" w:rsidR="00956B4F" w:rsidRPr="0082108D" w:rsidRDefault="00956B4F" w:rsidP="009A30E8">
      <w:pPr>
        <w:pStyle w:val="Hangedindented"/>
        <w:suppressAutoHyphens/>
        <w:spacing w:before="120"/>
        <w:ind w:left="1890" w:hanging="1890"/>
      </w:pPr>
      <w:r>
        <w:rPr>
          <w:i/>
          <w:iCs/>
          <w:lang w:val="nl-NL"/>
        </w:rPr>
        <w:t>fluidcap</w:t>
      </w:r>
      <w:r>
        <w:rPr>
          <w:lang w:val="en-US"/>
        </w:rPr>
        <w:t xml:space="preserve">   </w:t>
      </w:r>
      <w:r>
        <w:rPr>
          <w:lang w:val="en-US"/>
        </w:rPr>
        <w:tab/>
        <w:t>Function that calculates heat capacity of fluid.</w:t>
      </w:r>
    </w:p>
    <w:p w14:paraId="47828929" w14:textId="6620721B" w:rsidR="009A30E8" w:rsidRPr="00715991" w:rsidRDefault="00FB2E06" w:rsidP="009A30E8">
      <w:pPr>
        <w:pStyle w:val="Hangedindented"/>
        <w:suppressAutoHyphens/>
        <w:spacing w:before="120"/>
        <w:ind w:left="1890" w:hanging="1890"/>
        <w:rPr>
          <w:lang w:val="en-US"/>
        </w:rPr>
      </w:pPr>
      <w:r>
        <w:rPr>
          <w:i/>
          <w:iCs/>
          <w:lang w:val="en-US"/>
        </w:rPr>
        <w:t>getrockcp</w:t>
      </w:r>
      <w:r w:rsidR="009A30E8" w:rsidRPr="00715991">
        <w:rPr>
          <w:lang w:val="en-US"/>
        </w:rPr>
        <w:t xml:space="preserve">  </w:t>
      </w:r>
      <w:r w:rsidR="009A30E8" w:rsidRPr="00715991">
        <w:rPr>
          <w:lang w:val="en-US"/>
        </w:rPr>
        <w:tab/>
        <w:t>Calculates heat capacity of pluton</w:t>
      </w:r>
      <w:r w:rsidR="009A30E8">
        <w:rPr>
          <w:lang w:val="en-US"/>
        </w:rPr>
        <w:t xml:space="preserve"> (rock part + melt)</w:t>
      </w:r>
      <w:r w:rsidR="009A30E8" w:rsidRPr="00715991">
        <w:rPr>
          <w:lang w:val="en-US"/>
        </w:rPr>
        <w:t xml:space="preserve"> and </w:t>
      </w:r>
      <w:r w:rsidR="009A30E8">
        <w:rPr>
          <w:lang w:val="en-US"/>
        </w:rPr>
        <w:t>wall rocks</w:t>
      </w:r>
      <w:r w:rsidR="009A30E8" w:rsidRPr="00715991">
        <w:rPr>
          <w:lang w:val="en-US"/>
        </w:rPr>
        <w:t>.</w:t>
      </w:r>
    </w:p>
    <w:p w14:paraId="75D4C468" w14:textId="2736CBAB" w:rsidR="009A30E8" w:rsidRPr="00715991" w:rsidRDefault="009A30E8" w:rsidP="009A30E8">
      <w:pPr>
        <w:pStyle w:val="Hangedindented"/>
        <w:suppressAutoHyphens/>
        <w:ind w:left="1890" w:hanging="1890"/>
        <w:rPr>
          <w:lang w:val="en-US"/>
        </w:rPr>
      </w:pPr>
      <w:r w:rsidRPr="00715991">
        <w:rPr>
          <w:i/>
          <w:iCs/>
          <w:lang w:val="en-US"/>
        </w:rPr>
        <w:t>condcalc</w:t>
      </w:r>
      <w:r w:rsidRPr="00715991">
        <w:rPr>
          <w:lang w:val="en-US"/>
        </w:rPr>
        <w:t xml:space="preserve">   </w:t>
      </w:r>
      <w:r w:rsidRPr="00715991">
        <w:rPr>
          <w:lang w:val="en-US"/>
        </w:rPr>
        <w:tab/>
        <w:t>Calculates conductivity of pluton</w:t>
      </w:r>
      <w:r w:rsidR="000F5FE9">
        <w:rPr>
          <w:lang w:val="en-US"/>
        </w:rPr>
        <w:t>,</w:t>
      </w:r>
      <w:r w:rsidR="00785F29">
        <w:rPr>
          <w:lang w:val="en-US"/>
        </w:rPr>
        <w:t xml:space="preserve"> </w:t>
      </w:r>
      <w:r w:rsidR="000F5FE9">
        <w:rPr>
          <w:lang w:val="en-US"/>
        </w:rPr>
        <w:t>fluid</w:t>
      </w:r>
      <w:r w:rsidR="00785F29">
        <w:rPr>
          <w:lang w:val="en-US"/>
        </w:rPr>
        <w:t>s</w:t>
      </w:r>
      <w:r w:rsidRPr="00715991">
        <w:rPr>
          <w:lang w:val="en-US"/>
        </w:rPr>
        <w:t xml:space="preserve"> and rocks.</w:t>
      </w:r>
    </w:p>
    <w:p w14:paraId="35EB5360" w14:textId="639D26AE" w:rsidR="009A30E8" w:rsidRPr="005B40DB" w:rsidRDefault="00785F29" w:rsidP="0082108D">
      <w:pPr>
        <w:pStyle w:val="Hangedindented"/>
        <w:suppressAutoHyphens/>
        <w:ind w:left="1890" w:hanging="1890"/>
      </w:pPr>
      <w:r>
        <w:rPr>
          <w:i/>
          <w:iCs/>
          <w:lang w:val="it-IT"/>
        </w:rPr>
        <w:t>tomolco2</w:t>
      </w:r>
      <w:r>
        <w:rPr>
          <w:lang w:val="en-US"/>
        </w:rPr>
        <w:t xml:space="preserve">   </w:t>
      </w:r>
      <w:r>
        <w:rPr>
          <w:lang w:val="en-US"/>
        </w:rPr>
        <w:tab/>
        <w:t>Function to convert mass of fluid (kg) to kmoles of CO</w:t>
      </w:r>
      <w:r>
        <w:rPr>
          <w:vertAlign w:val="subscript"/>
        </w:rPr>
        <w:t>2</w:t>
      </w:r>
      <w:r>
        <w:rPr>
          <w:lang w:val="en-US"/>
        </w:rPr>
        <w:t xml:space="preserve"> in the fluid.</w:t>
      </w:r>
    </w:p>
    <w:p w14:paraId="399F9A00" w14:textId="77777777" w:rsidR="009E2DC5" w:rsidRPr="00715991" w:rsidRDefault="009E2DC5">
      <w:pPr>
        <w:pStyle w:val="Hangedindented"/>
        <w:suppressAutoHyphens/>
        <w:spacing w:after="0"/>
        <w:ind w:left="1890" w:hanging="1890"/>
        <w:rPr>
          <w:lang w:val="en-US"/>
        </w:rPr>
      </w:pPr>
    </w:p>
    <w:p w14:paraId="3AE3C386" w14:textId="77777777" w:rsidR="009E2DC5" w:rsidRPr="00715991" w:rsidRDefault="00006B22">
      <w:pPr>
        <w:pStyle w:val="Hangedindented"/>
        <w:suppressAutoHyphens/>
        <w:ind w:left="1890" w:hanging="1890"/>
        <w:rPr>
          <w:i/>
          <w:iCs/>
          <w:lang w:val="en-US"/>
        </w:rPr>
      </w:pPr>
      <w:r w:rsidRPr="00715991">
        <w:rPr>
          <w:i/>
          <w:iCs/>
          <w:u w:val="single"/>
          <w:lang w:val="en-US"/>
        </w:rPr>
        <w:t>pointers.f</w:t>
      </w:r>
      <w:r w:rsidR="004534F5" w:rsidRPr="00715991">
        <w:rPr>
          <w:i/>
          <w:iCs/>
          <w:u w:val="single"/>
          <w:lang w:val="en-US"/>
        </w:rPr>
        <w:t>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4ED0B722" w14:textId="2471654D" w:rsidR="009E2DC5" w:rsidRPr="00715991" w:rsidRDefault="00006B22">
      <w:pPr>
        <w:pStyle w:val="Hangedindented"/>
        <w:suppressAutoHyphens/>
        <w:spacing w:before="240"/>
        <w:ind w:left="1890" w:hanging="1890"/>
        <w:rPr>
          <w:lang w:val="en-US"/>
        </w:rPr>
      </w:pPr>
      <w:r w:rsidRPr="00715991">
        <w:rPr>
          <w:i/>
          <w:iCs/>
          <w:lang w:val="en-US"/>
        </w:rPr>
        <w:t>ptrset</w:t>
      </w:r>
      <w:r w:rsidRPr="00715991">
        <w:rPr>
          <w:i/>
          <w:iCs/>
          <w:lang w:val="en-US"/>
        </w:rPr>
        <w:tab/>
      </w:r>
      <w:r w:rsidRPr="00715991">
        <w:rPr>
          <w:lang w:val="en-US"/>
        </w:rPr>
        <w:t>Sets up pointer arrays needed to specify the matrix structure for solvers.</w:t>
      </w:r>
    </w:p>
    <w:p w14:paraId="380E69D2" w14:textId="15A8DE40" w:rsidR="009E2DC5" w:rsidRPr="00715991" w:rsidRDefault="00006B22">
      <w:pPr>
        <w:pStyle w:val="Hangedindented"/>
        <w:suppressAutoHyphens/>
        <w:ind w:left="1890" w:hanging="1890"/>
        <w:rPr>
          <w:i/>
          <w:iCs/>
          <w:u w:val="single"/>
          <w:lang w:val="en-US"/>
        </w:rPr>
      </w:pPr>
      <w:r w:rsidRPr="00715991">
        <w:rPr>
          <w:i/>
          <w:iCs/>
          <w:lang w:val="en-US"/>
        </w:rPr>
        <w:t>triset</w:t>
      </w:r>
      <w:r w:rsidRPr="00715991">
        <w:rPr>
          <w:lang w:val="en-US"/>
        </w:rPr>
        <w:tab/>
        <w:t xml:space="preserve">Sets up the pointer arrays that give the matrix structure </w:t>
      </w:r>
      <w:r w:rsidR="0000147F">
        <w:rPr>
          <w:lang w:val="en-US"/>
        </w:rPr>
        <w:t>the</w:t>
      </w:r>
      <w:r w:rsidRPr="00715991">
        <w:rPr>
          <w:lang w:val="en-US"/>
        </w:rPr>
        <w:t xml:space="preserve"> "slap triad" format, that is needed by </w:t>
      </w:r>
      <w:r w:rsidR="0000147F">
        <w:rPr>
          <w:lang w:val="en-US"/>
        </w:rPr>
        <w:t>the</w:t>
      </w:r>
      <w:r w:rsidRPr="00715991">
        <w:rPr>
          <w:lang w:val="en-US"/>
        </w:rPr>
        <w:t xml:space="preserve"> solvers.</w:t>
      </w:r>
    </w:p>
    <w:p w14:paraId="1BFE684B" w14:textId="77777777" w:rsidR="009E2DC5" w:rsidRPr="00715991" w:rsidRDefault="00006B22">
      <w:pPr>
        <w:pStyle w:val="Hangedindented"/>
        <w:suppressAutoHyphens/>
        <w:ind w:left="1890" w:hanging="1890"/>
        <w:rPr>
          <w:i/>
          <w:iCs/>
          <w:lang w:val="en-US"/>
        </w:rPr>
      </w:pPr>
      <w:r w:rsidRPr="00715991">
        <w:rPr>
          <w:i/>
          <w:iCs/>
          <w:u w:val="single"/>
          <w:lang w:val="en-US"/>
        </w:rPr>
        <w:t>solver.f</w:t>
      </w:r>
      <w:r w:rsidR="00A26D15" w:rsidRPr="00715991">
        <w:rPr>
          <w:i/>
          <w:iCs/>
          <w:u w:val="single"/>
          <w:lang w:val="en-US"/>
        </w:rPr>
        <w:t>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09F3D845" w14:textId="77777777" w:rsidR="009E2DC5" w:rsidRPr="00715991" w:rsidRDefault="00006B22">
      <w:pPr>
        <w:pStyle w:val="Hangedindented"/>
        <w:suppressAutoHyphens/>
        <w:ind w:left="1890" w:hanging="1890"/>
        <w:rPr>
          <w:lang w:val="en-US"/>
        </w:rPr>
      </w:pPr>
      <w:r w:rsidRPr="00715991">
        <w:rPr>
          <w:i/>
          <w:iCs/>
          <w:lang w:val="en-US"/>
        </w:rPr>
        <w:t>solver_mkl</w:t>
      </w:r>
      <w:r w:rsidRPr="00715991">
        <w:rPr>
          <w:lang w:val="en-US"/>
        </w:rPr>
        <w:tab/>
        <w:t>Wrapper for the MKL-FGMRES solver.</w:t>
      </w:r>
    </w:p>
    <w:p w14:paraId="178493FA" w14:textId="05C667A1" w:rsidR="00637D81" w:rsidRPr="00715991" w:rsidRDefault="00006B22">
      <w:pPr>
        <w:pStyle w:val="Hangedindented"/>
        <w:suppressAutoHyphens/>
        <w:ind w:left="1890" w:hanging="1890"/>
        <w:rPr>
          <w:rFonts w:hint="eastAsia"/>
          <w:lang w:val="en-US"/>
        </w:rPr>
      </w:pPr>
      <w:r w:rsidRPr="00715991">
        <w:rPr>
          <w:i/>
          <w:iCs/>
          <w:lang w:val="en-US"/>
        </w:rPr>
        <w:t>solver_mkl2</w:t>
      </w:r>
      <w:r w:rsidRPr="00715991">
        <w:rPr>
          <w:i/>
          <w:iCs/>
          <w:lang w:val="en-US"/>
        </w:rPr>
        <w:tab/>
      </w:r>
      <w:r w:rsidRPr="00715991">
        <w:rPr>
          <w:lang w:val="en-US"/>
        </w:rPr>
        <w:t>Wrapper for the MKL-CG solver.</w:t>
      </w:r>
    </w:p>
    <w:p w14:paraId="22689F97" w14:textId="77777777" w:rsidR="009E2DC5" w:rsidRPr="00715991" w:rsidRDefault="009E2DC5" w:rsidP="0082108D">
      <w:pPr>
        <w:pStyle w:val="Hangedindented"/>
        <w:suppressAutoHyphens/>
        <w:ind w:left="1890" w:hanging="1890"/>
        <w:rPr>
          <w:rFonts w:hint="eastAsia"/>
          <w:lang w:val="en-US"/>
        </w:rPr>
      </w:pPr>
    </w:p>
    <w:p w14:paraId="22BF378D" w14:textId="77777777" w:rsidR="009E2DC5" w:rsidRPr="00715991" w:rsidRDefault="00006B22">
      <w:pPr>
        <w:pStyle w:val="Hangedindented"/>
        <w:suppressAutoHyphens/>
        <w:ind w:left="1890" w:hanging="1890"/>
        <w:rPr>
          <w:i/>
          <w:iCs/>
          <w:u w:val="single"/>
          <w:lang w:val="en-US"/>
        </w:rPr>
      </w:pPr>
      <w:r w:rsidRPr="00715991">
        <w:rPr>
          <w:i/>
          <w:iCs/>
          <w:u w:val="single"/>
          <w:lang w:val="en-US"/>
        </w:rPr>
        <w:t>cork.f</w:t>
      </w:r>
      <w:r w:rsidR="00042EEA" w:rsidRPr="00715991">
        <w:rPr>
          <w:i/>
          <w:iCs/>
          <w:u w:val="single"/>
          <w:lang w:val="en-US"/>
        </w:rPr>
        <w:t>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1CC2F1F1" w14:textId="12EF150D" w:rsidR="009E2DC5" w:rsidRPr="00715991" w:rsidRDefault="00006B22" w:rsidP="00436C36">
      <w:pPr>
        <w:pStyle w:val="Hangedindented"/>
        <w:suppressAutoHyphens/>
        <w:ind w:left="1890" w:hanging="1890"/>
        <w:rPr>
          <w:highlight w:val="yellow"/>
          <w:lang w:val="en-US"/>
        </w:rPr>
      </w:pPr>
      <w:r w:rsidRPr="00715991">
        <w:rPr>
          <w:i/>
          <w:iCs/>
          <w:lang w:val="en-US"/>
        </w:rPr>
        <w:t xml:space="preserve">dhc </w:t>
      </w:r>
      <w:r w:rsidRPr="00715991">
        <w:rPr>
          <w:i/>
          <w:iCs/>
          <w:lang w:val="en-US"/>
        </w:rPr>
        <w:tab/>
      </w:r>
      <w:r w:rsidRPr="00715991">
        <w:rPr>
          <w:lang w:val="en-US"/>
        </w:rPr>
        <w:t>Function that decides if to obtain density from a look-up table</w:t>
      </w:r>
      <w:r w:rsidR="00831D9E">
        <w:rPr>
          <w:lang w:val="en-US"/>
        </w:rPr>
        <w:t xml:space="preserve"> (</w:t>
      </w:r>
      <w:r w:rsidR="00831D9E">
        <w:rPr>
          <w:i/>
          <w:iCs/>
          <w:lang w:val="en-US"/>
        </w:rPr>
        <w:t>dhc0</w:t>
      </w:r>
      <w:r w:rsidR="00831D9E">
        <w:rPr>
          <w:lang w:val="en-US"/>
        </w:rPr>
        <w:t>)</w:t>
      </w:r>
      <w:r w:rsidRPr="00715991">
        <w:rPr>
          <w:lang w:val="en-US"/>
        </w:rPr>
        <w:t xml:space="preserve"> or calculate explicitly using CORK</w:t>
      </w:r>
      <w:r w:rsidR="00436C36" w:rsidRPr="00715991">
        <w:rPr>
          <w:lang w:val="en-US"/>
        </w:rPr>
        <w:t xml:space="preserve"> (Holland and Powell</w:t>
      </w:r>
      <w:r w:rsidR="00FE21DC" w:rsidRPr="00715991">
        <w:rPr>
          <w:lang w:val="en-US"/>
        </w:rPr>
        <w:t xml:space="preserve">, </w:t>
      </w:r>
      <w:r w:rsidR="00436C36" w:rsidRPr="00715991">
        <w:rPr>
          <w:lang w:val="en-US"/>
        </w:rPr>
        <w:t>1991)</w:t>
      </w:r>
      <w:r w:rsidR="001E3F90">
        <w:rPr>
          <w:lang w:val="en-US"/>
        </w:rPr>
        <w:t xml:space="preserve"> (</w:t>
      </w:r>
      <w:r w:rsidR="001E3F90">
        <w:rPr>
          <w:i/>
          <w:iCs/>
          <w:lang w:val="en-US"/>
        </w:rPr>
        <w:t>dhc1</w:t>
      </w:r>
      <w:r w:rsidR="001E3F90">
        <w:rPr>
          <w:lang w:val="en-US"/>
        </w:rPr>
        <w:t>)</w:t>
      </w:r>
      <w:r w:rsidRPr="00715991">
        <w:rPr>
          <w:lang w:val="en-US"/>
        </w:rPr>
        <w:t>.</w:t>
      </w:r>
    </w:p>
    <w:p w14:paraId="7DC87C98" w14:textId="31FBAB07" w:rsidR="009E2DC5" w:rsidRPr="00715991" w:rsidRDefault="00006B22">
      <w:pPr>
        <w:pStyle w:val="Hangedindented"/>
        <w:suppressAutoHyphens/>
        <w:ind w:left="1890" w:hanging="1890"/>
        <w:rPr>
          <w:lang w:val="en-US"/>
        </w:rPr>
      </w:pPr>
      <w:r w:rsidRPr="00715991">
        <w:rPr>
          <w:i/>
          <w:iCs/>
          <w:lang w:val="en-US"/>
        </w:rPr>
        <w:t>dhc1</w:t>
      </w:r>
      <w:r w:rsidRPr="00715991">
        <w:rPr>
          <w:lang w:val="en-US"/>
        </w:rPr>
        <w:tab/>
        <w:t xml:space="preserve">Function that calls explicit CORK routines to calculate fluid </w:t>
      </w:r>
      <w:r w:rsidR="00831D9E">
        <w:rPr>
          <w:lang w:val="en-US"/>
        </w:rPr>
        <w:t xml:space="preserve">fugacity and </w:t>
      </w:r>
      <w:r w:rsidRPr="00715991">
        <w:rPr>
          <w:lang w:val="en-US"/>
        </w:rPr>
        <w:t>density.</w:t>
      </w:r>
      <w:r w:rsidR="009A30E8">
        <w:rPr>
          <w:lang w:val="en-US"/>
        </w:rPr>
        <w:t xml:space="preserve"> These routines were obtained from</w:t>
      </w:r>
      <w:r w:rsidR="009A30E8" w:rsidRPr="00715991">
        <w:rPr>
          <w:lang w:val="en-US"/>
        </w:rPr>
        <w:t xml:space="preserve"> </w:t>
      </w:r>
      <w:r w:rsidR="009A30E8" w:rsidRPr="009A30E8">
        <w:rPr>
          <w:lang w:val="en-US"/>
        </w:rPr>
        <w:t>James Connolly</w:t>
      </w:r>
      <w:r w:rsidR="009A30E8" w:rsidRPr="0009209E">
        <w:rPr>
          <w:lang w:val="en-US"/>
        </w:rPr>
        <w:t>,</w:t>
      </w:r>
      <w:r w:rsidR="009A30E8" w:rsidRPr="00715991">
        <w:rPr>
          <w:lang w:val="en-US"/>
        </w:rPr>
        <w:t xml:space="preserve"> ETH, Zurich</w:t>
      </w:r>
      <w:r w:rsidR="009A30E8">
        <w:rPr>
          <w:lang w:val="en-US"/>
        </w:rPr>
        <w:t>.</w:t>
      </w:r>
    </w:p>
    <w:p w14:paraId="0F60CF74" w14:textId="4281B846" w:rsidR="00BB61A5" w:rsidRPr="00715991" w:rsidRDefault="00DF6D3E" w:rsidP="0028553F">
      <w:pPr>
        <w:pStyle w:val="Hangedindented"/>
        <w:suppressAutoHyphens/>
        <w:ind w:left="1890" w:hanging="1890"/>
        <w:rPr>
          <w:highlight w:val="yellow"/>
          <w:lang w:val="en-US"/>
        </w:rPr>
      </w:pPr>
      <w:r w:rsidRPr="00715991">
        <w:rPr>
          <w:i/>
          <w:iCs/>
          <w:lang w:val="en-US"/>
        </w:rPr>
        <w:t>h</w:t>
      </w:r>
      <w:r w:rsidR="00BB61A5" w:rsidRPr="00715991">
        <w:rPr>
          <w:i/>
          <w:iCs/>
          <w:lang w:val="en-US"/>
        </w:rPr>
        <w:t>prk</w:t>
      </w:r>
      <w:r w:rsidR="00BB61A5" w:rsidRPr="00715991">
        <w:rPr>
          <w:i/>
          <w:iCs/>
          <w:lang w:val="en-US"/>
        </w:rPr>
        <w:tab/>
      </w:r>
      <w:r w:rsidR="00BB61A5" w:rsidRPr="00715991">
        <w:rPr>
          <w:lang w:val="en-US"/>
        </w:rPr>
        <w:t>Compute H</w:t>
      </w:r>
      <w:r w:rsidR="00BB61A5" w:rsidRPr="00715991">
        <w:rPr>
          <w:vertAlign w:val="subscript"/>
          <w:lang w:val="en-US"/>
        </w:rPr>
        <w:t>2</w:t>
      </w:r>
      <w:r w:rsidR="00BB61A5" w:rsidRPr="00715991">
        <w:rPr>
          <w:lang w:val="en-US"/>
        </w:rPr>
        <w:t>O and CO</w:t>
      </w:r>
      <w:r w:rsidR="00BB61A5" w:rsidRPr="00715991">
        <w:rPr>
          <w:vertAlign w:val="subscript"/>
          <w:lang w:val="en-US"/>
        </w:rPr>
        <w:t>2</w:t>
      </w:r>
      <w:r w:rsidR="00BB61A5" w:rsidRPr="00715991">
        <w:rPr>
          <w:lang w:val="en-US"/>
        </w:rPr>
        <w:t xml:space="preserve"> fugacit</w:t>
      </w:r>
      <w:r w:rsidR="00831D9E">
        <w:rPr>
          <w:lang w:val="en-US"/>
        </w:rPr>
        <w:t>ies</w:t>
      </w:r>
      <w:r w:rsidR="00BB61A5" w:rsidRPr="00715991">
        <w:rPr>
          <w:lang w:val="en-US"/>
        </w:rPr>
        <w:t xml:space="preserve"> </w:t>
      </w:r>
      <w:r w:rsidR="00831D9E">
        <w:rPr>
          <w:lang w:val="en-US"/>
        </w:rPr>
        <w:t>using</w:t>
      </w:r>
      <w:r w:rsidR="00245AA1" w:rsidRPr="00715991">
        <w:rPr>
          <w:lang w:val="en-US"/>
        </w:rPr>
        <w:t xml:space="preserve"> CORK</w:t>
      </w:r>
      <w:r w:rsidR="00BB61A5" w:rsidRPr="00715991">
        <w:rPr>
          <w:lang w:val="en-US"/>
        </w:rPr>
        <w:t xml:space="preserve"> </w:t>
      </w:r>
    </w:p>
    <w:p w14:paraId="10034EEA" w14:textId="77777777" w:rsidR="009E2DC5" w:rsidRPr="00715991" w:rsidRDefault="00006B22">
      <w:pPr>
        <w:pStyle w:val="Hangedindented"/>
        <w:suppressAutoHyphens/>
        <w:ind w:left="1890" w:hanging="1890"/>
        <w:rPr>
          <w:lang w:val="en-US"/>
        </w:rPr>
      </w:pPr>
      <w:r w:rsidRPr="00715991">
        <w:rPr>
          <w:i/>
          <w:iCs/>
          <w:lang w:val="en-US"/>
        </w:rPr>
        <w:t>fughc1</w:t>
      </w:r>
      <w:r w:rsidRPr="00715991">
        <w:rPr>
          <w:lang w:val="en-US"/>
        </w:rPr>
        <w:tab/>
        <w:t>Function that calls the explicit CORK routines to calculate H</w:t>
      </w:r>
      <w:r w:rsidRPr="00715991">
        <w:rPr>
          <w:vertAlign w:val="subscript"/>
          <w:lang w:val="en-US"/>
        </w:rPr>
        <w:t>2</w:t>
      </w:r>
      <w:r w:rsidRPr="00715991">
        <w:rPr>
          <w:lang w:val="en-US"/>
        </w:rPr>
        <w:t>O and CO</w:t>
      </w:r>
      <w:r w:rsidRPr="00715991">
        <w:rPr>
          <w:vertAlign w:val="subscript"/>
          <w:lang w:val="en-US"/>
        </w:rPr>
        <w:t>2</w:t>
      </w:r>
      <w:r w:rsidRPr="00715991">
        <w:rPr>
          <w:lang w:val="en-US"/>
        </w:rPr>
        <w:t xml:space="preserve"> fugacities.</w:t>
      </w:r>
    </w:p>
    <w:p w14:paraId="69F71C34" w14:textId="416CE5E8" w:rsidR="009E2DC5" w:rsidRPr="00715991" w:rsidRDefault="00006B22">
      <w:pPr>
        <w:pStyle w:val="Hangedindented"/>
        <w:suppressAutoHyphens/>
        <w:ind w:left="1890" w:hanging="1890"/>
        <w:rPr>
          <w:lang w:val="en-US"/>
        </w:rPr>
      </w:pPr>
      <w:r w:rsidRPr="00715991">
        <w:rPr>
          <w:i/>
          <w:iCs/>
          <w:lang w:val="en-US"/>
        </w:rPr>
        <w:t>crkco</w:t>
      </w:r>
      <w:r w:rsidRPr="00715991">
        <w:rPr>
          <w:i/>
          <w:iCs/>
          <w:vertAlign w:val="subscript"/>
          <w:lang w:val="en-US"/>
        </w:rPr>
        <w:t>2</w:t>
      </w:r>
      <w:r w:rsidRPr="00715991">
        <w:rPr>
          <w:i/>
          <w:iCs/>
          <w:lang w:val="en-US"/>
        </w:rPr>
        <w:t>,crkh</w:t>
      </w:r>
      <w:r w:rsidRPr="00715991">
        <w:rPr>
          <w:i/>
          <w:iCs/>
          <w:vertAlign w:val="subscript"/>
          <w:lang w:val="en-US"/>
        </w:rPr>
        <w:t>2</w:t>
      </w:r>
      <w:r w:rsidRPr="00715991">
        <w:rPr>
          <w:i/>
          <w:iCs/>
          <w:lang w:val="en-US"/>
        </w:rPr>
        <w:t xml:space="preserve">o,roots3   </w:t>
      </w:r>
      <w:r w:rsidRPr="00715991">
        <w:rPr>
          <w:lang w:val="en-US"/>
        </w:rPr>
        <w:t>CORK subroutines.</w:t>
      </w:r>
    </w:p>
    <w:p w14:paraId="4801F5BE" w14:textId="77777777" w:rsidR="009E2DC5" w:rsidRPr="00715991" w:rsidRDefault="009E2DC5">
      <w:pPr>
        <w:pStyle w:val="Hangedindented"/>
        <w:suppressAutoHyphens/>
        <w:ind w:left="1890" w:hanging="1890"/>
        <w:rPr>
          <w:lang w:val="en-US"/>
        </w:rPr>
      </w:pPr>
    </w:p>
    <w:p w14:paraId="0E3D67B9" w14:textId="77777777" w:rsidR="009E2DC5" w:rsidRPr="00715991" w:rsidRDefault="00006B22">
      <w:pPr>
        <w:pStyle w:val="Hangedindented"/>
        <w:suppressAutoHyphens/>
        <w:ind w:left="1890" w:hanging="1890"/>
        <w:rPr>
          <w:i/>
          <w:iCs/>
          <w:u w:val="single"/>
          <w:lang w:val="en-US"/>
        </w:rPr>
      </w:pPr>
      <w:r w:rsidRPr="00715991">
        <w:rPr>
          <w:i/>
          <w:iCs/>
          <w:u w:val="single"/>
          <w:lang w:val="en-US"/>
        </w:rPr>
        <w:t>cork-tab.f</w:t>
      </w:r>
      <w:r w:rsidR="00241163" w:rsidRPr="00715991">
        <w:rPr>
          <w:i/>
          <w:iCs/>
          <w:u w:val="single"/>
          <w:lang w:val="en-US"/>
        </w:rPr>
        <w:t>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64C0D4AF" w14:textId="697BD041" w:rsidR="009E2DC5" w:rsidRPr="00715991" w:rsidRDefault="00006B22">
      <w:pPr>
        <w:pStyle w:val="Hangedindented"/>
        <w:suppressAutoHyphens/>
        <w:ind w:left="1890" w:hanging="1890"/>
        <w:rPr>
          <w:i/>
          <w:iCs/>
          <w:lang w:val="en-US"/>
        </w:rPr>
      </w:pPr>
      <w:r w:rsidRPr="00715991">
        <w:rPr>
          <w:i/>
          <w:iCs/>
          <w:lang w:val="en-US"/>
        </w:rPr>
        <w:t>dhc0</w:t>
      </w:r>
      <w:r w:rsidRPr="00715991">
        <w:rPr>
          <w:i/>
          <w:iCs/>
          <w:lang w:val="en-US"/>
        </w:rPr>
        <w:tab/>
      </w:r>
      <w:r w:rsidRPr="00715991">
        <w:rPr>
          <w:lang w:val="en-US"/>
        </w:rPr>
        <w:t xml:space="preserve">Function that returns fluid density </w:t>
      </w:r>
      <w:r w:rsidR="00831D9E">
        <w:rPr>
          <w:lang w:val="en-US"/>
        </w:rPr>
        <w:t>that were read from</w:t>
      </w:r>
      <w:r w:rsidRPr="00715991">
        <w:rPr>
          <w:lang w:val="en-US"/>
        </w:rPr>
        <w:t xml:space="preserve"> </w:t>
      </w:r>
      <w:r w:rsidRPr="00715991">
        <w:rPr>
          <w:i/>
          <w:iCs/>
          <w:lang w:val="en-US"/>
        </w:rPr>
        <w:t>fpvt</w:t>
      </w:r>
      <w:r w:rsidR="00831D9E">
        <w:rPr>
          <w:i/>
          <w:iCs/>
          <w:lang w:val="en-US"/>
        </w:rPr>
        <w:t>30kbar</w:t>
      </w:r>
      <w:r w:rsidRPr="00715991">
        <w:rPr>
          <w:i/>
          <w:iCs/>
          <w:lang w:val="en-US"/>
        </w:rPr>
        <w:t>.tbl</w:t>
      </w:r>
      <w:r w:rsidRPr="00715991">
        <w:rPr>
          <w:lang w:val="en-US"/>
        </w:rPr>
        <w:t>.</w:t>
      </w:r>
    </w:p>
    <w:p w14:paraId="54AC2B6B" w14:textId="650CD0B7" w:rsidR="009E2DC5" w:rsidRPr="00715991" w:rsidRDefault="00006B22">
      <w:pPr>
        <w:pStyle w:val="Hangedindented"/>
        <w:suppressAutoHyphens/>
        <w:ind w:left="1890" w:hanging="1890"/>
        <w:rPr>
          <w:lang w:val="en-US"/>
        </w:rPr>
      </w:pPr>
      <w:r w:rsidRPr="00715991">
        <w:rPr>
          <w:i/>
          <w:iCs/>
          <w:lang w:val="en-US"/>
        </w:rPr>
        <w:t>fughc0</w:t>
      </w:r>
      <w:r w:rsidRPr="00715991">
        <w:rPr>
          <w:lang w:val="en-US"/>
        </w:rPr>
        <w:tab/>
        <w:t>Function that returns H</w:t>
      </w:r>
      <w:r w:rsidRPr="00715991">
        <w:rPr>
          <w:vertAlign w:val="subscript"/>
          <w:lang w:val="en-US"/>
        </w:rPr>
        <w:t>2</w:t>
      </w:r>
      <w:r w:rsidRPr="00715991">
        <w:rPr>
          <w:lang w:val="en-US"/>
        </w:rPr>
        <w:t>O and CO</w:t>
      </w:r>
      <w:r w:rsidRPr="00715991">
        <w:rPr>
          <w:vertAlign w:val="subscript"/>
          <w:lang w:val="en-US"/>
        </w:rPr>
        <w:t>2</w:t>
      </w:r>
      <w:r w:rsidRPr="00715991">
        <w:rPr>
          <w:lang w:val="en-US"/>
        </w:rPr>
        <w:t xml:space="preserve"> fugacities </w:t>
      </w:r>
      <w:r w:rsidR="00831D9E">
        <w:rPr>
          <w:lang w:val="en-US"/>
        </w:rPr>
        <w:t xml:space="preserve">that were read </w:t>
      </w:r>
      <w:r w:rsidRPr="00715991">
        <w:rPr>
          <w:lang w:val="en-US"/>
        </w:rPr>
        <w:t xml:space="preserve">from </w:t>
      </w:r>
      <w:r w:rsidR="00831D9E" w:rsidRPr="00715991">
        <w:rPr>
          <w:i/>
          <w:iCs/>
          <w:lang w:val="en-US"/>
        </w:rPr>
        <w:t>fpvt</w:t>
      </w:r>
      <w:r w:rsidR="00831D9E">
        <w:rPr>
          <w:i/>
          <w:iCs/>
          <w:lang w:val="en-US"/>
        </w:rPr>
        <w:t>30kbar</w:t>
      </w:r>
      <w:r w:rsidRPr="00715991">
        <w:rPr>
          <w:i/>
          <w:iCs/>
          <w:lang w:val="en-US"/>
        </w:rPr>
        <w:t>.tbl</w:t>
      </w:r>
      <w:r w:rsidRPr="00715991">
        <w:rPr>
          <w:lang w:val="en-US"/>
        </w:rPr>
        <w:t xml:space="preserve"> table.</w:t>
      </w:r>
    </w:p>
    <w:p w14:paraId="6C0A8CA6" w14:textId="253E573B" w:rsidR="009E2DC5" w:rsidRDefault="00006B22">
      <w:pPr>
        <w:pStyle w:val="Hangedindented"/>
        <w:suppressAutoHyphens/>
        <w:ind w:left="1890" w:hanging="1890"/>
        <w:rPr>
          <w:lang w:val="en-US"/>
        </w:rPr>
      </w:pPr>
      <w:r w:rsidRPr="00715991">
        <w:rPr>
          <w:i/>
          <w:iCs/>
          <w:lang w:val="en-US"/>
        </w:rPr>
        <w:t>indexes</w:t>
      </w:r>
      <w:r w:rsidRPr="00715991">
        <w:rPr>
          <w:lang w:val="en-US"/>
        </w:rPr>
        <w:tab/>
        <w:t xml:space="preserve">Computes pointers to location in the </w:t>
      </w:r>
      <w:r w:rsidR="00831D9E" w:rsidRPr="00715991">
        <w:rPr>
          <w:i/>
          <w:iCs/>
          <w:lang w:val="en-US"/>
        </w:rPr>
        <w:t>fpvt</w:t>
      </w:r>
      <w:r w:rsidR="00831D9E">
        <w:rPr>
          <w:i/>
          <w:iCs/>
          <w:lang w:val="en-US"/>
        </w:rPr>
        <w:t>30kbar</w:t>
      </w:r>
      <w:r w:rsidRPr="00715991">
        <w:rPr>
          <w:i/>
          <w:iCs/>
          <w:lang w:val="en-US"/>
        </w:rPr>
        <w:t>.tbl</w:t>
      </w:r>
      <w:r w:rsidRPr="00715991">
        <w:rPr>
          <w:lang w:val="en-US"/>
        </w:rPr>
        <w:t xml:space="preserve"> table.</w:t>
      </w:r>
    </w:p>
    <w:p w14:paraId="63A54321" w14:textId="77777777" w:rsidR="0053525E" w:rsidRDefault="0053525E">
      <w:pPr>
        <w:pStyle w:val="Hangedindented"/>
        <w:suppressAutoHyphens/>
        <w:ind w:left="1890" w:hanging="1890"/>
        <w:rPr>
          <w:lang w:val="en-US"/>
        </w:rPr>
      </w:pPr>
    </w:p>
    <w:p w14:paraId="691C74BF" w14:textId="38C52294" w:rsidR="002F0052" w:rsidRPr="00715991" w:rsidRDefault="0053525E" w:rsidP="002F0052">
      <w:pPr>
        <w:pStyle w:val="Hangedindented"/>
        <w:suppressAutoHyphens/>
        <w:ind w:left="1890" w:hanging="1890"/>
        <w:rPr>
          <w:i/>
          <w:iCs/>
          <w:u w:val="single"/>
          <w:lang w:val="en-US"/>
        </w:rPr>
      </w:pPr>
      <w:r>
        <w:rPr>
          <w:i/>
          <w:iCs/>
          <w:u w:val="single"/>
          <w:lang w:val="en-US"/>
        </w:rPr>
        <w:lastRenderedPageBreak/>
        <w:t xml:space="preserve">Metareact </w:t>
      </w:r>
      <w:r w:rsidR="002F0052" w:rsidRPr="00715991">
        <w:rPr>
          <w:i/>
          <w:iCs/>
          <w:u w:val="single"/>
          <w:lang w:val="en-US"/>
        </w:rPr>
        <w:t>.f90</w:t>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r w:rsidR="002F0052" w:rsidRPr="00715991">
        <w:rPr>
          <w:i/>
          <w:iCs/>
          <w:u w:val="single"/>
          <w:lang w:val="en-US"/>
        </w:rPr>
        <w:tab/>
      </w:r>
    </w:p>
    <w:p w14:paraId="39319D64" w14:textId="77777777" w:rsidR="0053525E" w:rsidRDefault="0053525E" w:rsidP="0053525E">
      <w:pPr>
        <w:pStyle w:val="Hangedindented"/>
        <w:suppressAutoHyphens/>
        <w:spacing w:before="120"/>
        <w:ind w:left="1890" w:hanging="1890"/>
      </w:pPr>
      <w:r>
        <w:rPr>
          <w:i/>
          <w:iCs/>
          <w:lang w:val="en-US"/>
        </w:rPr>
        <w:t>reaction</w:t>
      </w:r>
      <w:r>
        <w:rPr>
          <w:lang w:val="en-US"/>
        </w:rPr>
        <w:t xml:space="preserve">   </w:t>
      </w:r>
      <w:r>
        <w:rPr>
          <w:lang w:val="en-US"/>
        </w:rPr>
        <w:tab/>
        <w:t>Computes metamorphic reactions and contributions of CO</w:t>
      </w:r>
      <w:r>
        <w:rPr>
          <w:vertAlign w:val="subscript"/>
        </w:rPr>
        <w:t>2</w:t>
      </w:r>
      <w:r>
        <w:rPr>
          <w:lang w:val="en-US"/>
        </w:rPr>
        <w:t xml:space="preserve"> and H</w:t>
      </w:r>
      <w:r>
        <w:rPr>
          <w:vertAlign w:val="subscript"/>
        </w:rPr>
        <w:t>2</w:t>
      </w:r>
      <w:r>
        <w:rPr>
          <w:lang w:val="en-US"/>
        </w:rPr>
        <w:t xml:space="preserve">O. Calls the Ordinary Differential Equation solver </w:t>
      </w:r>
      <w:r>
        <w:rPr>
          <w:i/>
          <w:iCs/>
        </w:rPr>
        <w:t>ode.f</w:t>
      </w:r>
      <w:r>
        <w:t>.</w:t>
      </w:r>
    </w:p>
    <w:p w14:paraId="3F6FC504" w14:textId="77777777" w:rsidR="0053525E" w:rsidRDefault="0053525E" w:rsidP="0053525E">
      <w:pPr>
        <w:pStyle w:val="Hangedindented"/>
        <w:suppressAutoHyphens/>
        <w:ind w:left="1890" w:hanging="1890"/>
      </w:pPr>
      <w:r>
        <w:rPr>
          <w:i/>
          <w:iCs/>
        </w:rPr>
        <w:t>F</w:t>
      </w:r>
      <w:r>
        <w:rPr>
          <w:i/>
          <w:iCs/>
        </w:rPr>
        <w:tab/>
      </w:r>
      <w:r>
        <w:rPr>
          <w:lang w:val="en-US"/>
        </w:rPr>
        <w:t>Evaluates derivatives yp(i)=dy(i)/dt</w:t>
      </w:r>
    </w:p>
    <w:p w14:paraId="3DE6136E" w14:textId="77777777" w:rsidR="0053525E" w:rsidRDefault="0053525E" w:rsidP="0053525E">
      <w:pPr>
        <w:pStyle w:val="Hangedindented"/>
        <w:suppressAutoHyphens/>
        <w:ind w:left="1890" w:hanging="1890"/>
      </w:pPr>
      <w:r>
        <w:rPr>
          <w:i/>
          <w:iCs/>
          <w:lang w:val="it-IT"/>
        </w:rPr>
        <w:t>gbscalc</w:t>
      </w:r>
      <w:r>
        <w:rPr>
          <w:lang w:val="en-US"/>
        </w:rPr>
        <w:t xml:space="preserve">   </w:t>
      </w:r>
      <w:r>
        <w:rPr>
          <w:lang w:val="en-US"/>
        </w:rPr>
        <w:tab/>
        <w:t xml:space="preserve">Computes </w:t>
      </w:r>
      <w:r>
        <w:t>∆</w:t>
      </w:r>
      <w:r>
        <w:rPr>
          <w:lang w:val="en-US"/>
        </w:rPr>
        <w:t>G of metamorphic reactions.</w:t>
      </w:r>
    </w:p>
    <w:p w14:paraId="3E8428CB" w14:textId="77777777" w:rsidR="0053525E" w:rsidRDefault="0053525E" w:rsidP="0053525E">
      <w:pPr>
        <w:pStyle w:val="Hangedindented"/>
        <w:suppressAutoHyphens/>
        <w:ind w:left="1890" w:hanging="1890"/>
      </w:pPr>
      <w:r>
        <w:rPr>
          <w:i/>
          <w:iCs/>
          <w:lang w:val="de-DE"/>
        </w:rPr>
        <w:t>cphst</w:t>
      </w:r>
      <w:r>
        <w:rPr>
          <w:lang w:val="en-US"/>
        </w:rPr>
        <w:t xml:space="preserve">  </w:t>
      </w:r>
      <w:r>
        <w:rPr>
          <w:lang w:val="en-US"/>
        </w:rPr>
        <w:tab/>
        <w:t xml:space="preserve">Integrates </w:t>
      </w:r>
      <w:r>
        <w:t>∆C</w:t>
      </w:r>
      <w:r>
        <w:rPr>
          <w:vertAlign w:val="subscript"/>
        </w:rPr>
        <w:t>P</w:t>
      </w:r>
      <w:r>
        <w:rPr>
          <w:lang w:val="en-US"/>
        </w:rPr>
        <w:t xml:space="preserve"> of metamorphic reactions.</w:t>
      </w:r>
    </w:p>
    <w:p w14:paraId="2C46555C" w14:textId="5A8C7FA8" w:rsidR="00926778" w:rsidRDefault="00926778">
      <w:pPr>
        <w:pStyle w:val="Hangedindented"/>
        <w:suppressAutoHyphens/>
        <w:ind w:left="1890" w:hanging="1890"/>
      </w:pPr>
    </w:p>
    <w:p w14:paraId="564219ED" w14:textId="5EFEF464" w:rsidR="004A0C69" w:rsidRPr="00715991" w:rsidRDefault="004A0C69" w:rsidP="004A0C69">
      <w:pPr>
        <w:pStyle w:val="Hangedindented"/>
        <w:suppressAutoHyphens/>
        <w:ind w:left="1890" w:hanging="1890"/>
        <w:rPr>
          <w:i/>
          <w:iCs/>
          <w:u w:val="single"/>
          <w:lang w:val="en-US"/>
        </w:rPr>
      </w:pPr>
      <w:r>
        <w:rPr>
          <w:i/>
          <w:iCs/>
          <w:u w:val="single"/>
          <w:lang w:val="en-US"/>
        </w:rPr>
        <w:t>viscos</w:t>
      </w:r>
      <w:r w:rsidRPr="00715991">
        <w:rPr>
          <w:i/>
          <w:iCs/>
          <w:u w:val="single"/>
          <w:lang w:val="en-US"/>
        </w:rPr>
        <w:t>.f90</w:t>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r w:rsidRPr="00715991">
        <w:rPr>
          <w:i/>
          <w:iCs/>
          <w:u w:val="single"/>
          <w:lang w:val="en-US"/>
        </w:rPr>
        <w:tab/>
      </w:r>
    </w:p>
    <w:p w14:paraId="7544E0A0" w14:textId="77777777" w:rsidR="00F96B79" w:rsidRDefault="00F96B79" w:rsidP="00F96B79">
      <w:pPr>
        <w:pStyle w:val="Hangedindented"/>
        <w:suppressAutoHyphens/>
        <w:ind w:left="1890" w:hanging="1890"/>
      </w:pPr>
      <w:r>
        <w:rPr>
          <w:i/>
          <w:iCs/>
          <w:lang w:val="it-IT"/>
        </w:rPr>
        <w:t>viscalc</w:t>
      </w:r>
      <w:r>
        <w:rPr>
          <w:i/>
          <w:iCs/>
          <w:lang w:val="it-IT"/>
        </w:rPr>
        <w:tab/>
      </w:r>
      <w:r>
        <w:rPr>
          <w:lang w:val="en-US"/>
        </w:rPr>
        <w:t>Subroutine to retrieve viscosity of CO</w:t>
      </w:r>
      <w:r>
        <w:rPr>
          <w:vertAlign w:val="subscript"/>
        </w:rPr>
        <w:t>2</w:t>
      </w:r>
      <w:r>
        <w:t>+H</w:t>
      </w:r>
      <w:r>
        <w:rPr>
          <w:vertAlign w:val="subscript"/>
        </w:rPr>
        <w:t>2</w:t>
      </w:r>
      <w:r>
        <w:rPr>
          <w:lang w:val="en-US"/>
        </w:rPr>
        <w:t>O fluid from look-up tables.</w:t>
      </w:r>
    </w:p>
    <w:p w14:paraId="5B0A333C" w14:textId="4F944718" w:rsidR="00C91B56" w:rsidRDefault="00C91B56">
      <w:pPr>
        <w:pStyle w:val="Hangedindented"/>
        <w:suppressAutoHyphens/>
        <w:ind w:left="1890" w:hanging="1890"/>
      </w:pPr>
    </w:p>
    <w:p w14:paraId="1DCA0E38" w14:textId="03FE9BF7" w:rsidR="00330B4E" w:rsidRDefault="00330B4E" w:rsidP="00330B4E">
      <w:pPr>
        <w:pStyle w:val="Hangedindented"/>
        <w:suppressAutoHyphens/>
        <w:ind w:left="1890" w:hanging="1890"/>
        <w:rPr>
          <w:i/>
          <w:iCs/>
          <w:u w:val="single"/>
        </w:rPr>
      </w:pPr>
      <w:r>
        <w:rPr>
          <w:i/>
          <w:iCs/>
          <w:u w:val="single"/>
          <w:lang w:val="it-IT"/>
        </w:rPr>
        <w:t>permpo.f</w:t>
      </w:r>
      <w:r w:rsidR="00803C84">
        <w:rPr>
          <w:i/>
          <w:iCs/>
          <w:u w:val="single"/>
          <w:lang w:val="it-IT"/>
        </w:rPr>
        <w:t>90</w:t>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r>
        <w:rPr>
          <w:i/>
          <w:iCs/>
          <w:u w:val="single"/>
          <w:lang w:val="it-IT"/>
        </w:rPr>
        <w:tab/>
      </w:r>
    </w:p>
    <w:p w14:paraId="0678492D" w14:textId="21D0A7FD" w:rsidR="00330B4E" w:rsidRDefault="00330B4E">
      <w:pPr>
        <w:pStyle w:val="Hangedindented"/>
        <w:suppressAutoHyphens/>
        <w:ind w:left="1890" w:hanging="1890"/>
        <w:rPr>
          <w:lang w:val="en-US"/>
        </w:rPr>
      </w:pPr>
      <w:r>
        <w:rPr>
          <w:i/>
          <w:iCs/>
          <w:lang w:val="es-ES_tradnl"/>
        </w:rPr>
        <w:t>perm</w:t>
      </w:r>
      <w:r w:rsidR="00EA2DCA">
        <w:rPr>
          <w:i/>
          <w:iCs/>
          <w:lang w:val="es-ES_tradnl"/>
        </w:rPr>
        <w:t>adjust</w:t>
      </w:r>
      <w:r>
        <w:rPr>
          <w:i/>
          <w:iCs/>
          <w:lang w:val="es-ES_tradnl"/>
        </w:rPr>
        <w:t xml:space="preserve"> </w:t>
      </w:r>
      <w:r>
        <w:rPr>
          <w:i/>
          <w:iCs/>
          <w:lang w:val="es-ES_tradnl"/>
        </w:rPr>
        <w:tab/>
      </w:r>
      <w:r>
        <w:rPr>
          <w:lang w:val="en-US"/>
        </w:rPr>
        <w:t>Calculates transient permeability and porosity changes in aureole based on P changes and changes in molar volume of minerals.</w:t>
      </w:r>
    </w:p>
    <w:p w14:paraId="5CC96921" w14:textId="77777777" w:rsidR="00C800FC" w:rsidRPr="0082108D" w:rsidRDefault="00C800FC">
      <w:pPr>
        <w:pStyle w:val="Hangedindented"/>
        <w:suppressAutoHyphens/>
        <w:ind w:left="1890" w:hanging="1890"/>
      </w:pPr>
    </w:p>
    <w:p w14:paraId="5E30C528" w14:textId="1F70DC3C" w:rsidR="006F4234" w:rsidRDefault="006F4234" w:rsidP="006F4234">
      <w:pPr>
        <w:pStyle w:val="Hangedindented"/>
        <w:suppressAutoHyphens/>
        <w:ind w:left="1890" w:hanging="1890"/>
        <w:rPr>
          <w:i/>
          <w:iCs/>
          <w:u w:val="single"/>
        </w:rPr>
      </w:pPr>
      <w:r>
        <w:rPr>
          <w:i/>
          <w:iCs/>
          <w:u w:val="single"/>
        </w:rPr>
        <w:t>ode.f</w:t>
      </w:r>
      <w:r w:rsidR="00803C84">
        <w:rPr>
          <w:i/>
          <w:iCs/>
          <w:u w:val="single"/>
        </w:rPr>
        <w:t>90</w:t>
      </w:r>
      <w:r>
        <w:rPr>
          <w:i/>
          <w:iCs/>
          <w:u w:val="single"/>
        </w:rPr>
        <w:tab/>
      </w:r>
      <w:r>
        <w:rPr>
          <w:i/>
          <w:iCs/>
          <w:u w:val="single"/>
        </w:rPr>
        <w:tab/>
      </w:r>
      <w:r>
        <w:rPr>
          <w:i/>
          <w:iCs/>
          <w:u w:val="single"/>
        </w:rPr>
        <w:tab/>
      </w:r>
      <w:r>
        <w:rPr>
          <w:i/>
          <w:iCs/>
          <w:u w:val="single"/>
        </w:rPr>
        <w:tab/>
      </w:r>
      <w:r>
        <w:rPr>
          <w:i/>
          <w:iCs/>
          <w:u w:val="single"/>
        </w:rPr>
        <w:tab/>
      </w:r>
      <w:r>
        <w:rPr>
          <w:i/>
          <w:iCs/>
          <w:u w:val="single"/>
        </w:rPr>
        <w:tab/>
      </w:r>
      <w:r>
        <w:rPr>
          <w:i/>
          <w:iCs/>
          <w:u w:val="single"/>
        </w:rPr>
        <w:tab/>
      </w:r>
      <w:r>
        <w:rPr>
          <w:i/>
          <w:iCs/>
          <w:u w:val="single"/>
        </w:rPr>
        <w:tab/>
      </w:r>
      <w:r>
        <w:rPr>
          <w:i/>
          <w:iCs/>
          <w:u w:val="single"/>
        </w:rPr>
        <w:tab/>
      </w:r>
      <w:r>
        <w:rPr>
          <w:i/>
          <w:iCs/>
          <w:u w:val="single"/>
        </w:rPr>
        <w:tab/>
      </w:r>
      <w:r>
        <w:rPr>
          <w:i/>
          <w:iCs/>
          <w:u w:val="single"/>
        </w:rPr>
        <w:tab/>
      </w:r>
    </w:p>
    <w:p w14:paraId="1008730A" w14:textId="646FF9DE" w:rsidR="006F4234" w:rsidRDefault="006F4234" w:rsidP="006F4234">
      <w:pPr>
        <w:pStyle w:val="Bodyhalflineafterparagraph"/>
      </w:pPr>
      <w:r>
        <w:t>Subroutines of the Ordinary Differential Equation solver. It integrates a system of neqn first order ordinary differential equations of the form: dy(i)/dt = f(t,y(1),y(2),...,y(neqn)) with  y(i) given at t.</w:t>
      </w:r>
    </w:p>
    <w:p w14:paraId="36D1AA91" w14:textId="77777777" w:rsidR="00C800FC" w:rsidRDefault="00C800FC" w:rsidP="006F4234">
      <w:pPr>
        <w:pStyle w:val="Bodyhalflineafterparagraph"/>
      </w:pPr>
    </w:p>
    <w:p w14:paraId="2FAA2E21" w14:textId="3740383B" w:rsidR="00C800FC" w:rsidRPr="00715991" w:rsidRDefault="009B28E3" w:rsidP="00103BDE">
      <w:pPr>
        <w:pStyle w:val="Hangedindented"/>
        <w:suppressAutoHyphens/>
        <w:ind w:left="1890" w:hanging="1890"/>
        <w:rPr>
          <w:lang w:val="en-US"/>
        </w:rPr>
      </w:pPr>
      <w:r w:rsidRPr="00715991">
        <w:rPr>
          <w:i/>
          <w:iCs/>
          <w:u w:val="single"/>
          <w:lang w:val="en-US"/>
        </w:rPr>
        <w:t>gridchange</w:t>
      </w:r>
      <w:r w:rsidR="00AF5D7A" w:rsidRPr="00715991">
        <w:rPr>
          <w:i/>
          <w:iCs/>
          <w:u w:val="single"/>
          <w:lang w:val="en-US"/>
        </w:rPr>
        <w:t>.f</w:t>
      </w:r>
      <w:r w:rsidR="00286200" w:rsidRPr="00715991">
        <w:rPr>
          <w:i/>
          <w:iCs/>
          <w:u w:val="single"/>
          <w:lang w:val="en-US"/>
        </w:rPr>
        <w:t>90</w:t>
      </w:r>
      <w:r w:rsidR="00103BDE" w:rsidRPr="00715991">
        <w:rPr>
          <w:i/>
          <w:iCs/>
          <w:u w:val="single"/>
          <w:lang w:val="en-US"/>
        </w:rPr>
        <w:t xml:space="preserve"> </w:t>
      </w:r>
      <w:r w:rsidR="00103BDE" w:rsidRPr="00715991">
        <w:rPr>
          <w:lang w:val="en-US"/>
        </w:rPr>
        <w:tab/>
        <w:t xml:space="preserve">Computes </w:t>
      </w:r>
      <w:r w:rsidR="00DB591A">
        <w:rPr>
          <w:lang w:val="en-US"/>
        </w:rPr>
        <w:t>how much nodes in the pluton need to be changed at a given time step and moves them accordingly.</w:t>
      </w:r>
    </w:p>
    <w:p w14:paraId="029E4393" w14:textId="77777777" w:rsidR="0023796B" w:rsidRPr="00715991" w:rsidRDefault="0023796B" w:rsidP="0082108D">
      <w:pPr>
        <w:pStyle w:val="Hangedindented"/>
        <w:suppressAutoHyphens/>
        <w:ind w:left="1890" w:hanging="1890"/>
        <w:rPr>
          <w:i/>
          <w:iCs/>
          <w:lang w:val="en-US"/>
        </w:rPr>
      </w:pPr>
    </w:p>
    <w:p w14:paraId="10A8DEB9" w14:textId="4104F8A4" w:rsidR="007F73F8" w:rsidRDefault="00D06E90" w:rsidP="00A8459C">
      <w:pPr>
        <w:pStyle w:val="Hangedindented"/>
        <w:suppressAutoHyphens/>
        <w:ind w:left="1890" w:hanging="1890"/>
        <w:rPr>
          <w:lang w:val="en-US"/>
        </w:rPr>
      </w:pPr>
      <w:r w:rsidRPr="00715991">
        <w:rPr>
          <w:i/>
          <w:iCs/>
          <w:u w:val="single"/>
          <w:lang w:val="en-US"/>
        </w:rPr>
        <w:t>strength</w:t>
      </w:r>
      <w:r w:rsidR="0023796B" w:rsidRPr="00715991">
        <w:rPr>
          <w:i/>
          <w:iCs/>
          <w:u w:val="single"/>
          <w:lang w:val="en-US"/>
        </w:rPr>
        <w:t>.f90</w:t>
      </w:r>
      <w:r w:rsidR="009A184E" w:rsidRPr="00715991">
        <w:rPr>
          <w:i/>
          <w:iCs/>
          <w:u w:val="single"/>
          <w:lang w:val="en-US"/>
        </w:rPr>
        <w:t xml:space="preserve"> </w:t>
      </w:r>
      <w:r w:rsidR="0023796B" w:rsidRPr="00715991">
        <w:rPr>
          <w:lang w:val="en-US"/>
        </w:rPr>
        <w:tab/>
      </w:r>
      <w:r w:rsidR="009A184E" w:rsidRPr="00715991">
        <w:rPr>
          <w:lang w:val="en-US"/>
        </w:rPr>
        <w:t>Calculate</w:t>
      </w:r>
      <w:r w:rsidR="00DB591A">
        <w:rPr>
          <w:lang w:val="en-US"/>
        </w:rPr>
        <w:t>s</w:t>
      </w:r>
      <w:r w:rsidR="009A184E" w:rsidRPr="00715991">
        <w:rPr>
          <w:lang w:val="en-US"/>
        </w:rPr>
        <w:t xml:space="preserve"> the strength of pluton and wall rocks</w:t>
      </w:r>
      <w:r w:rsidR="00AF5D7A" w:rsidRPr="00715991">
        <w:rPr>
          <w:lang w:val="en-US"/>
        </w:rPr>
        <w:tab/>
      </w:r>
      <w:r w:rsidR="00DB591A">
        <w:rPr>
          <w:lang w:val="en-US"/>
        </w:rPr>
        <w:t xml:space="preserve"> based on rheological parameters</w:t>
      </w:r>
    </w:p>
    <w:p w14:paraId="76C380B2" w14:textId="77777777" w:rsidR="00C800FC" w:rsidRDefault="00C800FC" w:rsidP="00A8459C">
      <w:pPr>
        <w:pStyle w:val="Hangedindented"/>
        <w:suppressAutoHyphens/>
        <w:ind w:left="1890" w:hanging="1890"/>
        <w:rPr>
          <w:lang w:val="en-US"/>
        </w:rPr>
      </w:pPr>
    </w:p>
    <w:p w14:paraId="76AC41B9" w14:textId="0E4983D5" w:rsidR="007336BE" w:rsidRDefault="007F73F8" w:rsidP="00A8459C">
      <w:pPr>
        <w:pStyle w:val="Hangedindented"/>
        <w:suppressAutoHyphens/>
        <w:ind w:left="1890" w:hanging="1890"/>
        <w:rPr>
          <w:lang w:val="en-US"/>
        </w:rPr>
      </w:pPr>
      <w:r>
        <w:rPr>
          <w:i/>
          <w:iCs/>
          <w:u w:val="single"/>
          <w:lang w:val="en-US"/>
        </w:rPr>
        <w:t>out</w:t>
      </w:r>
      <w:r w:rsidR="00300CDB">
        <w:rPr>
          <w:i/>
          <w:iCs/>
          <w:u w:val="single"/>
          <w:lang w:val="en-US"/>
        </w:rPr>
        <w:t>put</w:t>
      </w:r>
      <w:r w:rsidRPr="00715991">
        <w:rPr>
          <w:i/>
          <w:iCs/>
          <w:u w:val="single"/>
          <w:lang w:val="en-US"/>
        </w:rPr>
        <w:t xml:space="preserve">.f90 </w:t>
      </w:r>
      <w:r w:rsidRPr="00715991">
        <w:rPr>
          <w:lang w:val="en-US"/>
        </w:rPr>
        <w:tab/>
      </w:r>
      <w:r w:rsidR="00813CB5" w:rsidRPr="00715991">
        <w:rPr>
          <w:lang w:val="en-US"/>
        </w:rPr>
        <w:t xml:space="preserve">Prints out domain </w:t>
      </w:r>
      <w:r w:rsidR="00813CB5">
        <w:rPr>
          <w:i/>
          <w:iCs/>
          <w:lang w:val="en-US"/>
        </w:rPr>
        <w:t>temperature</w:t>
      </w:r>
      <w:r w:rsidR="00813CB5" w:rsidRPr="00715991">
        <w:rPr>
          <w:lang w:val="en-US"/>
        </w:rPr>
        <w:t xml:space="preserve">, </w:t>
      </w:r>
      <w:r w:rsidR="00813CB5">
        <w:rPr>
          <w:i/>
          <w:iCs/>
          <w:lang w:val="en-US"/>
        </w:rPr>
        <w:t>pressure</w:t>
      </w:r>
      <w:r w:rsidR="00813CB5" w:rsidRPr="00715991">
        <w:rPr>
          <w:lang w:val="en-US"/>
        </w:rPr>
        <w:t xml:space="preserve"> and </w:t>
      </w:r>
      <w:r w:rsidR="00813CB5">
        <w:rPr>
          <w:i/>
          <w:iCs/>
          <w:lang w:val="en-US"/>
        </w:rPr>
        <w:t>porosity</w:t>
      </w:r>
      <w:r w:rsidR="00813CB5" w:rsidRPr="00715991">
        <w:rPr>
          <w:lang w:val="en-US"/>
        </w:rPr>
        <w:t xml:space="preserve"> at </w:t>
      </w:r>
      <w:r w:rsidR="00813CB5">
        <w:rPr>
          <w:lang w:val="en-US"/>
        </w:rPr>
        <w:t>specified</w:t>
      </w:r>
      <w:r w:rsidR="00813CB5" w:rsidRPr="00715991">
        <w:rPr>
          <w:lang w:val="en-US"/>
        </w:rPr>
        <w:t xml:space="preserve"> times.</w:t>
      </w:r>
      <w:r w:rsidR="00AF5D7A" w:rsidRPr="00715991">
        <w:rPr>
          <w:lang w:val="en-US"/>
        </w:rPr>
        <w:tab/>
      </w:r>
    </w:p>
    <w:p w14:paraId="5C82CCED" w14:textId="77777777" w:rsidR="007336BE" w:rsidRDefault="007336BE">
      <w:pPr>
        <w:rPr>
          <w:rFonts w:cs="Arial Unicode MS"/>
          <w:color w:val="000000"/>
          <w:lang w:eastAsia="zh-CN"/>
          <w14:textOutline w14:w="0" w14:cap="flat" w14:cmpd="sng" w14:algn="ctr">
            <w14:noFill/>
            <w14:prstDash w14:val="solid"/>
            <w14:bevel/>
          </w14:textOutline>
        </w:rPr>
      </w:pPr>
      <w:r>
        <w:br w:type="page"/>
      </w:r>
    </w:p>
    <w:p w14:paraId="67C1DBD2" w14:textId="6BCE07DE" w:rsidR="00C31D04" w:rsidRPr="00715991" w:rsidRDefault="004F0BDC" w:rsidP="00BA77D2">
      <w:pPr>
        <w:pStyle w:val="Heading1"/>
        <w:jc w:val="center"/>
        <w:rPr>
          <w:rFonts w:eastAsia="Arial Unicode MS"/>
          <w:b/>
          <w:bCs/>
          <w:color w:val="000000" w:themeColor="text1"/>
        </w:rPr>
      </w:pPr>
      <w:bookmarkStart w:id="19" w:name="_Toc23432161"/>
      <w:bookmarkStart w:id="20" w:name="_Toc152546304"/>
      <w:r>
        <w:rPr>
          <w:rFonts w:eastAsia="Arial Unicode MS"/>
          <w:b/>
          <w:bCs/>
          <w:color w:val="000000" w:themeColor="text1"/>
        </w:rPr>
        <w:lastRenderedPageBreak/>
        <w:t xml:space="preserve">VI. </w:t>
      </w:r>
      <w:r w:rsidR="00C31D04" w:rsidRPr="00715991">
        <w:rPr>
          <w:rFonts w:eastAsia="Arial Unicode MS"/>
          <w:b/>
          <w:bCs/>
          <w:color w:val="000000" w:themeColor="text1"/>
        </w:rPr>
        <w:t>Reference</w:t>
      </w:r>
      <w:r w:rsidR="009D5293" w:rsidRPr="00715991">
        <w:rPr>
          <w:rFonts w:eastAsia="Arial Unicode MS"/>
          <w:b/>
          <w:bCs/>
          <w:color w:val="000000" w:themeColor="text1"/>
        </w:rPr>
        <w:t>s</w:t>
      </w:r>
      <w:bookmarkEnd w:id="19"/>
      <w:bookmarkEnd w:id="20"/>
    </w:p>
    <w:p w14:paraId="3C91EB3F" w14:textId="77777777" w:rsidR="00971D15" w:rsidRPr="00CE506F" w:rsidRDefault="00971D15" w:rsidP="0082108D">
      <w:pPr>
        <w:pStyle w:val="NormalWeb"/>
        <w:spacing w:before="100" w:beforeAutospacing="1" w:after="100" w:afterAutospacing="1"/>
        <w:ind w:left="274" w:right="144" w:hanging="288"/>
        <w:rPr>
          <w:rFonts w:ascii="Times New Roman" w:hAnsi="Times New Roman"/>
          <w:color w:val="000000" w:themeColor="text1"/>
          <w:sz w:val="24"/>
          <w:szCs w:val="24"/>
        </w:rPr>
      </w:pPr>
      <w:r w:rsidRPr="00CE506F">
        <w:rPr>
          <w:rFonts w:ascii="Times New Roman" w:hAnsi="Times New Roman"/>
          <w:color w:val="000000" w:themeColor="text1"/>
          <w:sz w:val="24"/>
          <w:szCs w:val="24"/>
        </w:rPr>
        <w:t>Chen, Y., Nabelek, P.I., 2017. The influence of incremental pluton growth on magma crystallinity and aureole rheology: numerical modeling of growth of the Papoose Flat pluton, California. Contri. Mineral. Petrol. 172, 89. https://doi.org/10.1007/s00410-017-1405-6</w:t>
      </w:r>
    </w:p>
    <w:p w14:paraId="4F1A2A08" w14:textId="3624ED6A" w:rsidR="00845E64" w:rsidRDefault="00971D15" w:rsidP="0082108D">
      <w:pPr>
        <w:pStyle w:val="NormalWeb"/>
        <w:spacing w:before="100" w:beforeAutospacing="1" w:after="100" w:afterAutospacing="1"/>
        <w:ind w:left="274" w:right="144" w:hanging="288"/>
        <w:rPr>
          <w:rFonts w:ascii="Times New Roman" w:hAnsi="Times New Roman"/>
          <w:color w:val="000000" w:themeColor="text1"/>
          <w:sz w:val="24"/>
          <w:szCs w:val="24"/>
        </w:rPr>
      </w:pPr>
      <w:r w:rsidRPr="00CE506F">
        <w:rPr>
          <w:rFonts w:ascii="Times New Roman" w:hAnsi="Times New Roman"/>
          <w:color w:val="000000" w:themeColor="text1"/>
          <w:sz w:val="24"/>
          <w:szCs w:val="24"/>
        </w:rPr>
        <w:t>Chen, Y., Nabelek, P.I., 2020. Numerical modeling of dike propagation out of continuously and episodically growing midcrustal magma chambers. J. Geophys. Res., Solid Earth 125, e2019JB019021. http://doi.org./10.1029/2019JB019021</w:t>
      </w:r>
    </w:p>
    <w:p w14:paraId="33F2E7A2" w14:textId="77569189" w:rsidR="00450246" w:rsidRPr="00450246" w:rsidRDefault="00450246" w:rsidP="00450246">
      <w:pPr>
        <w:pStyle w:val="NormalWeb"/>
        <w:spacing w:before="100" w:beforeAutospacing="1" w:after="100" w:afterAutospacing="1"/>
        <w:ind w:left="274" w:right="144" w:hanging="288"/>
        <w:rPr>
          <w:rFonts w:ascii="Times New Roman" w:hAnsi="Times New Roman"/>
          <w:color w:val="000000" w:themeColor="text1"/>
          <w:sz w:val="24"/>
          <w:szCs w:val="24"/>
        </w:rPr>
      </w:pPr>
      <w:r w:rsidRPr="00450246">
        <w:rPr>
          <w:rFonts w:ascii="Times New Roman" w:hAnsi="Times New Roman"/>
          <w:color w:val="000000" w:themeColor="text1"/>
          <w:sz w:val="24"/>
          <w:szCs w:val="24"/>
        </w:rPr>
        <w:t>Cui, X., Nabelek, P. I., &amp; Liu, M. (2003). Reactive flow of mixed CO</w:t>
      </w:r>
      <w:r w:rsidRPr="00450246">
        <w:rPr>
          <w:rFonts w:ascii="Times New Roman" w:hAnsi="Times New Roman"/>
          <w:color w:val="000000" w:themeColor="text1"/>
          <w:sz w:val="24"/>
          <w:szCs w:val="24"/>
          <w:vertAlign w:val="subscript"/>
        </w:rPr>
        <w:t>2</w:t>
      </w:r>
      <w:r w:rsidRPr="00450246">
        <w:rPr>
          <w:rFonts w:ascii="Times New Roman" w:hAnsi="Times New Roman"/>
          <w:color w:val="000000" w:themeColor="text1"/>
          <w:sz w:val="24"/>
          <w:szCs w:val="24"/>
        </w:rPr>
        <w:t>-H</w:t>
      </w:r>
      <w:r w:rsidRPr="00450246">
        <w:rPr>
          <w:rFonts w:ascii="Times New Roman" w:hAnsi="Times New Roman"/>
          <w:color w:val="000000" w:themeColor="text1"/>
          <w:sz w:val="24"/>
          <w:szCs w:val="24"/>
          <w:vertAlign w:val="subscript"/>
        </w:rPr>
        <w:t>2</w:t>
      </w:r>
      <w:r w:rsidRPr="00450246">
        <w:rPr>
          <w:rFonts w:ascii="Times New Roman" w:hAnsi="Times New Roman"/>
          <w:color w:val="000000" w:themeColor="text1"/>
          <w:sz w:val="24"/>
          <w:szCs w:val="24"/>
        </w:rPr>
        <w:t xml:space="preserve">O fluid and progress of calc-silicate reactions in contact-metamorphic aureoles: Insights from two-dimensional numerical modeling, </w:t>
      </w:r>
      <w:r w:rsidRPr="00450246">
        <w:rPr>
          <w:rFonts w:ascii="Times New Roman" w:hAnsi="Times New Roman"/>
          <w:i/>
          <w:iCs/>
          <w:color w:val="000000" w:themeColor="text1"/>
          <w:sz w:val="24"/>
          <w:szCs w:val="24"/>
        </w:rPr>
        <w:t>Journal of Metamorphic Geology</w:t>
      </w:r>
      <w:r w:rsidRPr="00450246">
        <w:rPr>
          <w:rFonts w:ascii="Times New Roman" w:hAnsi="Times New Roman"/>
          <w:color w:val="000000" w:themeColor="text1"/>
          <w:sz w:val="24"/>
          <w:szCs w:val="24"/>
        </w:rPr>
        <w:t xml:space="preserve">, </w:t>
      </w:r>
      <w:r w:rsidRPr="00450246">
        <w:rPr>
          <w:rFonts w:ascii="Times New Roman" w:hAnsi="Times New Roman"/>
          <w:i/>
          <w:iCs/>
          <w:color w:val="000000" w:themeColor="text1"/>
          <w:sz w:val="24"/>
          <w:szCs w:val="24"/>
        </w:rPr>
        <w:t>21</w:t>
      </w:r>
      <w:r w:rsidRPr="00450246">
        <w:rPr>
          <w:rFonts w:ascii="Times New Roman" w:hAnsi="Times New Roman"/>
          <w:color w:val="000000" w:themeColor="text1"/>
          <w:sz w:val="24"/>
          <w:szCs w:val="24"/>
        </w:rPr>
        <w:t>, 663-684.</w:t>
      </w:r>
    </w:p>
    <w:p w14:paraId="131AE374" w14:textId="6954460D" w:rsidR="00157512" w:rsidRPr="00450246" w:rsidRDefault="00157512" w:rsidP="00BC675F">
      <w:pPr>
        <w:pStyle w:val="NormalWeb"/>
        <w:spacing w:before="100" w:beforeAutospacing="1" w:after="100" w:afterAutospacing="1"/>
        <w:ind w:left="274" w:right="144" w:hanging="288"/>
        <w:rPr>
          <w:rFonts w:ascii="Times New Roman" w:hAnsi="Times New Roman"/>
          <w:color w:val="000000" w:themeColor="text1"/>
          <w:sz w:val="24"/>
          <w:szCs w:val="24"/>
        </w:rPr>
      </w:pPr>
      <w:r w:rsidRPr="00450246">
        <w:rPr>
          <w:rFonts w:ascii="Times New Roman" w:hAnsi="Times New Roman"/>
          <w:color w:val="000000" w:themeColor="text1"/>
          <w:sz w:val="24"/>
          <w:szCs w:val="24"/>
        </w:rPr>
        <w:t>Holland, T., &amp; Powell, R. (1991)</w:t>
      </w:r>
      <w:r w:rsidR="00B654A8" w:rsidRPr="00450246">
        <w:rPr>
          <w:rFonts w:ascii="Times New Roman" w:hAnsi="Times New Roman"/>
          <w:color w:val="000000" w:themeColor="text1"/>
          <w:sz w:val="24"/>
          <w:szCs w:val="24"/>
        </w:rPr>
        <w:t xml:space="preserve">. </w:t>
      </w:r>
      <w:r w:rsidRPr="00450246">
        <w:rPr>
          <w:rFonts w:ascii="Times New Roman" w:hAnsi="Times New Roman"/>
          <w:color w:val="000000" w:themeColor="text1"/>
          <w:sz w:val="24"/>
          <w:szCs w:val="24"/>
        </w:rPr>
        <w:t>A compensated</w:t>
      </w:r>
      <w:r w:rsidR="00450246">
        <w:rPr>
          <w:rFonts w:ascii="Times New Roman" w:hAnsi="Times New Roman"/>
          <w:color w:val="000000" w:themeColor="text1"/>
          <w:sz w:val="24"/>
          <w:szCs w:val="24"/>
        </w:rPr>
        <w:t xml:space="preserve"> </w:t>
      </w:r>
      <w:r w:rsidRPr="00450246">
        <w:rPr>
          <w:rFonts w:ascii="Times New Roman" w:hAnsi="Times New Roman"/>
          <w:color w:val="000000" w:themeColor="text1"/>
          <w:sz w:val="24"/>
          <w:szCs w:val="24"/>
        </w:rPr>
        <w:t>Redlich-Kwong (CORK) equation for volumes and fugacities of CO</w:t>
      </w:r>
      <w:r w:rsidRPr="00450246">
        <w:rPr>
          <w:rFonts w:ascii="Times New Roman" w:hAnsi="Times New Roman"/>
          <w:color w:val="000000" w:themeColor="text1"/>
          <w:sz w:val="24"/>
          <w:szCs w:val="24"/>
          <w:vertAlign w:val="subscript"/>
        </w:rPr>
        <w:t>2</w:t>
      </w:r>
      <w:r w:rsidRPr="00450246">
        <w:rPr>
          <w:rFonts w:ascii="Times New Roman" w:hAnsi="Times New Roman"/>
          <w:color w:val="000000" w:themeColor="text1"/>
          <w:sz w:val="24"/>
          <w:szCs w:val="24"/>
        </w:rPr>
        <w:t xml:space="preserve"> and H</w:t>
      </w:r>
      <w:r w:rsidRPr="00450246">
        <w:rPr>
          <w:rFonts w:ascii="Times New Roman" w:hAnsi="Times New Roman"/>
          <w:color w:val="000000" w:themeColor="text1"/>
          <w:sz w:val="24"/>
          <w:szCs w:val="24"/>
          <w:vertAlign w:val="subscript"/>
        </w:rPr>
        <w:t>2</w:t>
      </w:r>
      <w:r w:rsidRPr="00450246">
        <w:rPr>
          <w:rFonts w:ascii="Times New Roman" w:hAnsi="Times New Roman"/>
          <w:color w:val="000000" w:themeColor="text1"/>
          <w:sz w:val="24"/>
          <w:szCs w:val="24"/>
        </w:rPr>
        <w:t>O in the range 1 bar to 50 kbar and 100-1600 °C. Contributions to Mineralogy and Petrology</w:t>
      </w:r>
      <w:r w:rsidR="00EA5E65" w:rsidRPr="00450246">
        <w:rPr>
          <w:rFonts w:ascii="Times New Roman" w:hAnsi="Times New Roman"/>
          <w:color w:val="000000" w:themeColor="text1"/>
          <w:sz w:val="24"/>
          <w:szCs w:val="24"/>
        </w:rPr>
        <w:t xml:space="preserve">, </w:t>
      </w:r>
      <w:r w:rsidRPr="00450246">
        <w:rPr>
          <w:rFonts w:ascii="Times New Roman" w:hAnsi="Times New Roman"/>
          <w:color w:val="000000" w:themeColor="text1"/>
          <w:sz w:val="24"/>
          <w:szCs w:val="24"/>
        </w:rPr>
        <w:t>109: 265–273</w:t>
      </w:r>
      <w:r w:rsidR="00EA5E65" w:rsidRPr="00450246">
        <w:rPr>
          <w:rFonts w:ascii="Times New Roman" w:hAnsi="Times New Roman"/>
          <w:color w:val="000000" w:themeColor="text1"/>
          <w:sz w:val="24"/>
          <w:szCs w:val="24"/>
        </w:rPr>
        <w:t>.</w:t>
      </w:r>
    </w:p>
    <w:p w14:paraId="46492602" w14:textId="77777777" w:rsidR="00450246" w:rsidRPr="00450246" w:rsidRDefault="00450246" w:rsidP="00450246">
      <w:pPr>
        <w:pStyle w:val="NormalWeb"/>
        <w:spacing w:before="100" w:beforeAutospacing="1" w:after="100" w:afterAutospacing="1"/>
        <w:ind w:left="274" w:right="144" w:hanging="288"/>
        <w:rPr>
          <w:rFonts w:ascii="Times New Roman" w:hAnsi="Times New Roman"/>
          <w:color w:val="000000" w:themeColor="text1"/>
          <w:sz w:val="24"/>
          <w:szCs w:val="24"/>
        </w:rPr>
      </w:pPr>
      <w:r w:rsidRPr="00450246">
        <w:rPr>
          <w:rFonts w:ascii="Times New Roman" w:hAnsi="Times New Roman"/>
          <w:color w:val="000000" w:themeColor="text1"/>
          <w:sz w:val="24"/>
          <w:szCs w:val="24"/>
        </w:rPr>
        <w:t xml:space="preserve">Nabelek, P. I. (2009). Numerical simulation of kinetically-controlled calc-silicate reactions and fluid flow with transient permeability around crystallizing plutons, </w:t>
      </w:r>
      <w:r w:rsidRPr="00450246">
        <w:rPr>
          <w:rFonts w:ascii="Times New Roman" w:hAnsi="Times New Roman"/>
          <w:i/>
          <w:iCs/>
          <w:color w:val="000000" w:themeColor="text1"/>
          <w:sz w:val="24"/>
          <w:szCs w:val="24"/>
        </w:rPr>
        <w:t>American Journal of Science</w:t>
      </w:r>
      <w:r w:rsidRPr="00450246">
        <w:rPr>
          <w:rFonts w:ascii="Times New Roman" w:hAnsi="Times New Roman"/>
          <w:color w:val="000000" w:themeColor="text1"/>
          <w:sz w:val="24"/>
          <w:szCs w:val="24"/>
        </w:rPr>
        <w:t xml:space="preserve">, </w:t>
      </w:r>
      <w:r w:rsidRPr="00450246">
        <w:rPr>
          <w:rFonts w:ascii="Times New Roman" w:hAnsi="Times New Roman"/>
          <w:i/>
          <w:iCs/>
          <w:color w:val="000000" w:themeColor="text1"/>
          <w:sz w:val="24"/>
          <w:szCs w:val="24"/>
        </w:rPr>
        <w:t>309</w:t>
      </w:r>
      <w:r w:rsidRPr="00450246">
        <w:rPr>
          <w:rFonts w:ascii="Times New Roman" w:hAnsi="Times New Roman"/>
          <w:color w:val="000000" w:themeColor="text1"/>
          <w:sz w:val="24"/>
          <w:szCs w:val="24"/>
        </w:rPr>
        <w:t>, 517-548.</w:t>
      </w:r>
    </w:p>
    <w:p w14:paraId="26AABCAF" w14:textId="66CE947D" w:rsidR="00450246" w:rsidRPr="00450246" w:rsidRDefault="00450246" w:rsidP="00450246">
      <w:pPr>
        <w:pStyle w:val="NormalWeb"/>
        <w:spacing w:before="100" w:beforeAutospacing="1" w:after="100" w:afterAutospacing="1"/>
        <w:ind w:left="274" w:right="144" w:hanging="288"/>
        <w:rPr>
          <w:rFonts w:ascii="Times New Roman" w:hAnsi="Times New Roman"/>
          <w:color w:val="000000" w:themeColor="text1"/>
          <w:sz w:val="24"/>
          <w:szCs w:val="24"/>
        </w:rPr>
      </w:pPr>
      <w:r w:rsidRPr="00450246">
        <w:rPr>
          <w:rFonts w:ascii="Times New Roman" w:hAnsi="Times New Roman"/>
          <w:color w:val="000000" w:themeColor="text1"/>
          <w:sz w:val="24"/>
          <w:szCs w:val="24"/>
        </w:rPr>
        <w:t>Nabelek, P. I., Bédard, J. H., &amp; Rainbird, R. H. (2014). Numerical constraints on degassing of metamorphic CO</w:t>
      </w:r>
      <w:r w:rsidRPr="00450246">
        <w:rPr>
          <w:rFonts w:ascii="Times New Roman" w:hAnsi="Times New Roman"/>
          <w:color w:val="000000" w:themeColor="text1"/>
          <w:sz w:val="24"/>
          <w:szCs w:val="24"/>
          <w:vertAlign w:val="subscript"/>
        </w:rPr>
        <w:t>2</w:t>
      </w:r>
      <w:r w:rsidRPr="00450246">
        <w:rPr>
          <w:rFonts w:ascii="Times New Roman" w:hAnsi="Times New Roman"/>
          <w:color w:val="000000" w:themeColor="text1"/>
          <w:sz w:val="24"/>
          <w:szCs w:val="24"/>
        </w:rPr>
        <w:t xml:space="preserve"> during the Neoproterozoic Franklin large igneous event, Arctic Canada, Geological Society of America Bulletin, 126, 759-772, doi:10.1130/B30981.1.</w:t>
      </w:r>
    </w:p>
    <w:p w14:paraId="51B15C2A" w14:textId="08C7445B" w:rsidR="00F90C78" w:rsidRPr="00450246" w:rsidRDefault="00F90C78" w:rsidP="00F90C78">
      <w:pPr>
        <w:pStyle w:val="NormalWeb"/>
        <w:spacing w:before="100" w:beforeAutospacing="1" w:after="100" w:afterAutospacing="1"/>
        <w:ind w:left="274" w:right="144" w:hanging="288"/>
        <w:rPr>
          <w:rFonts w:ascii="Times New Roman" w:hAnsi="Times New Roman"/>
          <w:color w:val="000000" w:themeColor="text1"/>
          <w:sz w:val="24"/>
          <w:szCs w:val="24"/>
        </w:rPr>
      </w:pPr>
      <w:r w:rsidRPr="00F90C78">
        <w:rPr>
          <w:rFonts w:ascii="Times New Roman" w:hAnsi="Times New Roman"/>
          <w:color w:val="000000" w:themeColor="text1"/>
          <w:sz w:val="24"/>
          <w:szCs w:val="24"/>
        </w:rPr>
        <w:t>Voss, C. I. (1984). A finite-element simulation model for saturated-unsaturated, fluid-density-dependent ground water flow with energy transport on chemically-reactive single-species solute transport, U.S. Geological Survey Water Resources Investigations Report, WRI-84-4369.</w:t>
      </w:r>
      <w:r w:rsidRPr="00450246">
        <w:rPr>
          <w:rFonts w:ascii="Times New Roman" w:hAnsi="Times New Roman"/>
          <w:color w:val="000000" w:themeColor="text1"/>
          <w:sz w:val="24"/>
          <w:szCs w:val="24"/>
        </w:rPr>
        <w:t xml:space="preserve"> Reston, VA: U.S. Geological Survey. </w:t>
      </w:r>
    </w:p>
    <w:p w14:paraId="254A7F66" w14:textId="1AC34EC3" w:rsidR="00B74DB0" w:rsidRPr="00450246" w:rsidRDefault="00472910" w:rsidP="00BB1512">
      <w:pPr>
        <w:pStyle w:val="NormalWeb"/>
        <w:spacing w:before="100" w:beforeAutospacing="1" w:after="100" w:afterAutospacing="1"/>
        <w:ind w:left="274" w:right="144" w:hanging="288"/>
        <w:rPr>
          <w:rFonts w:ascii="Times New Roman" w:hAnsi="Times New Roman"/>
          <w:color w:val="000000" w:themeColor="text1"/>
          <w:sz w:val="24"/>
          <w:szCs w:val="24"/>
        </w:rPr>
      </w:pPr>
      <w:r w:rsidRPr="00450246">
        <w:rPr>
          <w:rFonts w:ascii="Times New Roman" w:hAnsi="Times New Roman"/>
          <w:color w:val="000000" w:themeColor="text1"/>
          <w:sz w:val="24"/>
          <w:szCs w:val="24"/>
        </w:rPr>
        <w:t xml:space="preserve">Voss, C. I., &amp; Provost, A. M. (2002). A model for saturated-unsaturated, variable-density ground-water flow with solute or energy transport. U.S. Geological Survey Water Resources Investigations Report 02–4231. Reston, VA: U.S. Geological Survey. </w:t>
      </w:r>
    </w:p>
    <w:sectPr w:rsidR="00B74DB0" w:rsidRPr="00450246">
      <w:headerReference w:type="default" r:id="rId13"/>
      <w:footerReference w:type="default" r:id="rId14"/>
      <w:pgSz w:w="12240" w:h="15840"/>
      <w:pgMar w:top="1080" w:right="1080" w:bottom="1080" w:left="1080" w:header="720" w:footer="50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702E4" w14:textId="77777777" w:rsidR="00B8713E" w:rsidRDefault="00B8713E">
      <w:r>
        <w:separator/>
      </w:r>
    </w:p>
  </w:endnote>
  <w:endnote w:type="continuationSeparator" w:id="0">
    <w:p w14:paraId="210DDF5E" w14:textId="77777777" w:rsidR="00B8713E" w:rsidRDefault="00B8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7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뺭湘Ț뫝ݧ恀"/>
    <w:panose1 w:val="000000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74031706"/>
      <w:docPartObj>
        <w:docPartGallery w:val="Page Numbers (Bottom of Page)"/>
        <w:docPartUnique/>
      </w:docPartObj>
    </w:sdtPr>
    <w:sdtEndPr>
      <w:rPr>
        <w:rStyle w:val="PageNumber"/>
      </w:rPr>
    </w:sdtEndPr>
    <w:sdtContent>
      <w:p w14:paraId="627F3CC7" w14:textId="5C74122C" w:rsidR="00A73B2E" w:rsidRDefault="00A73B2E" w:rsidP="00A73B2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04BAED7" w14:textId="77777777" w:rsidR="00A73B2E" w:rsidRDefault="00A73B2E" w:rsidP="005B42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AE2F1" w14:textId="77777777" w:rsidR="00A73B2E" w:rsidRDefault="00A73B2E">
    <w:pPr>
      <w:pStyle w:val="FreeForm"/>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8592520"/>
      <w:docPartObj>
        <w:docPartGallery w:val="Page Numbers (Bottom of Page)"/>
        <w:docPartUnique/>
      </w:docPartObj>
    </w:sdtPr>
    <w:sdtEndPr>
      <w:rPr>
        <w:rStyle w:val="PageNumber"/>
      </w:rPr>
    </w:sdtEndPr>
    <w:sdtContent>
      <w:p w14:paraId="4A61979B" w14:textId="5B144143" w:rsidR="00A73B2E" w:rsidRDefault="00A73B2E" w:rsidP="00A73B2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814F676" w14:textId="3AFE5722" w:rsidR="00A73B2E" w:rsidRDefault="00A73B2E" w:rsidP="005B42E3">
    <w:pPr>
      <w:pStyle w:val="FreeForm"/>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69AC4" w14:textId="77777777" w:rsidR="00B8713E" w:rsidRDefault="00B8713E">
      <w:r>
        <w:separator/>
      </w:r>
    </w:p>
  </w:footnote>
  <w:footnote w:type="continuationSeparator" w:id="0">
    <w:p w14:paraId="1C050727" w14:textId="77777777" w:rsidR="00B8713E" w:rsidRDefault="00B8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8D1F6" w14:textId="77777777" w:rsidR="00A73B2E" w:rsidRDefault="00A73B2E">
    <w:pPr>
      <w:pStyle w:val="FreeForm"/>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5CA25" w14:textId="77777777" w:rsidR="00A73B2E" w:rsidRDefault="00A73B2E">
    <w:pPr>
      <w:pStyle w:val="FreeForm"/>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2129E"/>
    <w:multiLevelType w:val="hybridMultilevel"/>
    <w:tmpl w:val="B212F698"/>
    <w:lvl w:ilvl="0" w:tplc="E20A1D48">
      <w:start w:val="1"/>
      <w:numFmt w:val="decimal"/>
      <w:lvlText w:val="%1)"/>
      <w:lvlJc w:val="left"/>
      <w:pPr>
        <w:tabs>
          <w:tab w:val="num" w:pos="380"/>
        </w:tabs>
        <w:ind w:left="2630" w:hanging="2630"/>
      </w:pPr>
      <w:rPr>
        <w:rFonts w:hAnsi="Arial Unicode MS"/>
        <w:caps w:val="0"/>
        <w:smallCaps w:val="0"/>
        <w:strike w:val="0"/>
        <w:dstrike w:val="0"/>
        <w:outline w:val="0"/>
        <w:emboss w:val="0"/>
        <w:imprint w:val="0"/>
        <w:spacing w:val="0"/>
        <w:w w:val="100"/>
        <w:kern w:val="0"/>
        <w:position w:val="0"/>
        <w:highlight w:val="none"/>
        <w:vertAlign w:val="baseline"/>
      </w:rPr>
    </w:lvl>
    <w:lvl w:ilvl="1" w:tplc="AA4CB330">
      <w:start w:val="1"/>
      <w:numFmt w:val="decimal"/>
      <w:lvlText w:val="%2)"/>
      <w:lvlJc w:val="left"/>
      <w:pPr>
        <w:tabs>
          <w:tab w:val="num" w:pos="1100"/>
        </w:tabs>
        <w:ind w:left="3350" w:hanging="2630"/>
      </w:pPr>
      <w:rPr>
        <w:rFonts w:hAnsi="Arial Unicode MS"/>
        <w:caps w:val="0"/>
        <w:smallCaps w:val="0"/>
        <w:strike w:val="0"/>
        <w:dstrike w:val="0"/>
        <w:outline w:val="0"/>
        <w:emboss w:val="0"/>
        <w:imprint w:val="0"/>
        <w:spacing w:val="0"/>
        <w:w w:val="100"/>
        <w:kern w:val="0"/>
        <w:position w:val="0"/>
        <w:highlight w:val="none"/>
        <w:vertAlign w:val="baseline"/>
      </w:rPr>
    </w:lvl>
    <w:lvl w:ilvl="2" w:tplc="DAC20742">
      <w:start w:val="1"/>
      <w:numFmt w:val="decimal"/>
      <w:lvlText w:val="%3)"/>
      <w:lvlJc w:val="left"/>
      <w:pPr>
        <w:tabs>
          <w:tab w:val="num" w:pos="1820"/>
        </w:tabs>
        <w:ind w:left="4070" w:hanging="2630"/>
      </w:pPr>
      <w:rPr>
        <w:rFonts w:hAnsi="Arial Unicode MS"/>
        <w:caps w:val="0"/>
        <w:smallCaps w:val="0"/>
        <w:strike w:val="0"/>
        <w:dstrike w:val="0"/>
        <w:outline w:val="0"/>
        <w:emboss w:val="0"/>
        <w:imprint w:val="0"/>
        <w:spacing w:val="0"/>
        <w:w w:val="100"/>
        <w:kern w:val="0"/>
        <w:position w:val="0"/>
        <w:highlight w:val="none"/>
        <w:vertAlign w:val="baseline"/>
      </w:rPr>
    </w:lvl>
    <w:lvl w:ilvl="3" w:tplc="DB9EF9C2">
      <w:start w:val="1"/>
      <w:numFmt w:val="decimal"/>
      <w:lvlText w:val="%4)"/>
      <w:lvlJc w:val="left"/>
      <w:pPr>
        <w:tabs>
          <w:tab w:val="num" w:pos="2540"/>
        </w:tabs>
        <w:ind w:left="4790" w:hanging="2630"/>
      </w:pPr>
      <w:rPr>
        <w:rFonts w:hAnsi="Arial Unicode MS"/>
        <w:caps w:val="0"/>
        <w:smallCaps w:val="0"/>
        <w:strike w:val="0"/>
        <w:dstrike w:val="0"/>
        <w:outline w:val="0"/>
        <w:emboss w:val="0"/>
        <w:imprint w:val="0"/>
        <w:spacing w:val="0"/>
        <w:w w:val="100"/>
        <w:kern w:val="0"/>
        <w:position w:val="0"/>
        <w:highlight w:val="none"/>
        <w:vertAlign w:val="baseline"/>
      </w:rPr>
    </w:lvl>
    <w:lvl w:ilvl="4" w:tplc="4F169974">
      <w:start w:val="1"/>
      <w:numFmt w:val="decimal"/>
      <w:lvlText w:val="%5)"/>
      <w:lvlJc w:val="left"/>
      <w:pPr>
        <w:tabs>
          <w:tab w:val="num" w:pos="3260"/>
        </w:tabs>
        <w:ind w:left="5510" w:hanging="2630"/>
      </w:pPr>
      <w:rPr>
        <w:rFonts w:hAnsi="Arial Unicode MS"/>
        <w:caps w:val="0"/>
        <w:smallCaps w:val="0"/>
        <w:strike w:val="0"/>
        <w:dstrike w:val="0"/>
        <w:outline w:val="0"/>
        <w:emboss w:val="0"/>
        <w:imprint w:val="0"/>
        <w:spacing w:val="0"/>
        <w:w w:val="100"/>
        <w:kern w:val="0"/>
        <w:position w:val="0"/>
        <w:highlight w:val="none"/>
        <w:vertAlign w:val="baseline"/>
      </w:rPr>
    </w:lvl>
    <w:lvl w:ilvl="5" w:tplc="6262BBA8">
      <w:start w:val="1"/>
      <w:numFmt w:val="decimal"/>
      <w:lvlText w:val="%6)"/>
      <w:lvlJc w:val="left"/>
      <w:pPr>
        <w:tabs>
          <w:tab w:val="num" w:pos="3980"/>
        </w:tabs>
        <w:ind w:left="6230" w:hanging="2630"/>
      </w:pPr>
      <w:rPr>
        <w:rFonts w:hAnsi="Arial Unicode MS"/>
        <w:caps w:val="0"/>
        <w:smallCaps w:val="0"/>
        <w:strike w:val="0"/>
        <w:dstrike w:val="0"/>
        <w:outline w:val="0"/>
        <w:emboss w:val="0"/>
        <w:imprint w:val="0"/>
        <w:spacing w:val="0"/>
        <w:w w:val="100"/>
        <w:kern w:val="0"/>
        <w:position w:val="0"/>
        <w:highlight w:val="none"/>
        <w:vertAlign w:val="baseline"/>
      </w:rPr>
    </w:lvl>
    <w:lvl w:ilvl="6" w:tplc="ABCEAB6C">
      <w:start w:val="1"/>
      <w:numFmt w:val="decimal"/>
      <w:lvlText w:val="%7)"/>
      <w:lvlJc w:val="left"/>
      <w:pPr>
        <w:tabs>
          <w:tab w:val="num" w:pos="4700"/>
        </w:tabs>
        <w:ind w:left="6950" w:hanging="2630"/>
      </w:pPr>
      <w:rPr>
        <w:rFonts w:hAnsi="Arial Unicode MS"/>
        <w:caps w:val="0"/>
        <w:smallCaps w:val="0"/>
        <w:strike w:val="0"/>
        <w:dstrike w:val="0"/>
        <w:outline w:val="0"/>
        <w:emboss w:val="0"/>
        <w:imprint w:val="0"/>
        <w:spacing w:val="0"/>
        <w:w w:val="100"/>
        <w:kern w:val="0"/>
        <w:position w:val="0"/>
        <w:highlight w:val="none"/>
        <w:vertAlign w:val="baseline"/>
      </w:rPr>
    </w:lvl>
    <w:lvl w:ilvl="7" w:tplc="C3AE5EE0">
      <w:start w:val="1"/>
      <w:numFmt w:val="decimal"/>
      <w:lvlText w:val="%8)"/>
      <w:lvlJc w:val="left"/>
      <w:pPr>
        <w:tabs>
          <w:tab w:val="num" w:pos="5420"/>
        </w:tabs>
        <w:ind w:left="7670" w:hanging="2630"/>
      </w:pPr>
      <w:rPr>
        <w:rFonts w:hAnsi="Arial Unicode MS"/>
        <w:caps w:val="0"/>
        <w:smallCaps w:val="0"/>
        <w:strike w:val="0"/>
        <w:dstrike w:val="0"/>
        <w:outline w:val="0"/>
        <w:emboss w:val="0"/>
        <w:imprint w:val="0"/>
        <w:spacing w:val="0"/>
        <w:w w:val="100"/>
        <w:kern w:val="0"/>
        <w:position w:val="0"/>
        <w:highlight w:val="none"/>
        <w:vertAlign w:val="baseline"/>
      </w:rPr>
    </w:lvl>
    <w:lvl w:ilvl="8" w:tplc="10CCD568">
      <w:start w:val="1"/>
      <w:numFmt w:val="decimal"/>
      <w:lvlText w:val="%9)"/>
      <w:lvlJc w:val="left"/>
      <w:pPr>
        <w:tabs>
          <w:tab w:val="num" w:pos="6140"/>
        </w:tabs>
        <w:ind w:left="8390" w:hanging="26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2714E05"/>
    <w:multiLevelType w:val="hybridMultilevel"/>
    <w:tmpl w:val="8D569340"/>
    <w:lvl w:ilvl="0" w:tplc="E662CFA6">
      <w:start w:val="1"/>
      <w:numFmt w:val="upperRoman"/>
      <w:lvlText w:val="%1."/>
      <w:lvlJc w:val="left"/>
      <w:pPr>
        <w:ind w:left="4860" w:hanging="72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 w15:restartNumberingAfterBreak="0">
    <w:nsid w:val="049857AB"/>
    <w:multiLevelType w:val="hybridMultilevel"/>
    <w:tmpl w:val="7DA2264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87358A"/>
    <w:multiLevelType w:val="hybridMultilevel"/>
    <w:tmpl w:val="4D984C3C"/>
    <w:lvl w:ilvl="0" w:tplc="27507B00">
      <w:start w:val="1"/>
      <w:numFmt w:val="decimal"/>
      <w:lvlText w:val="%1)"/>
      <w:lvlJc w:val="left"/>
      <w:pPr>
        <w:tabs>
          <w:tab w:val="num" w:pos="380"/>
        </w:tabs>
        <w:ind w:left="2630" w:hanging="2630"/>
      </w:pPr>
      <w:rPr>
        <w:rFonts w:hAnsi="Arial Unicode MS"/>
        <w:caps w:val="0"/>
        <w:smallCaps w:val="0"/>
        <w:strike w:val="0"/>
        <w:dstrike w:val="0"/>
        <w:outline w:val="0"/>
        <w:emboss w:val="0"/>
        <w:imprint w:val="0"/>
        <w:spacing w:val="0"/>
        <w:w w:val="100"/>
        <w:kern w:val="0"/>
        <w:position w:val="0"/>
        <w:highlight w:val="none"/>
        <w:vertAlign w:val="baseline"/>
      </w:rPr>
    </w:lvl>
    <w:lvl w:ilvl="1" w:tplc="2C424522">
      <w:start w:val="1"/>
      <w:numFmt w:val="decimal"/>
      <w:lvlText w:val="%2)"/>
      <w:lvlJc w:val="left"/>
      <w:pPr>
        <w:tabs>
          <w:tab w:val="num" w:pos="1100"/>
        </w:tabs>
        <w:ind w:left="3350" w:hanging="2630"/>
      </w:pPr>
      <w:rPr>
        <w:rFonts w:hAnsi="Arial Unicode MS"/>
        <w:caps w:val="0"/>
        <w:smallCaps w:val="0"/>
        <w:strike w:val="0"/>
        <w:dstrike w:val="0"/>
        <w:outline w:val="0"/>
        <w:emboss w:val="0"/>
        <w:imprint w:val="0"/>
        <w:spacing w:val="0"/>
        <w:w w:val="100"/>
        <w:kern w:val="0"/>
        <w:position w:val="0"/>
        <w:highlight w:val="none"/>
        <w:vertAlign w:val="baseline"/>
      </w:rPr>
    </w:lvl>
    <w:lvl w:ilvl="2" w:tplc="B1128A90">
      <w:start w:val="1"/>
      <w:numFmt w:val="decimal"/>
      <w:lvlText w:val="%3)"/>
      <w:lvlJc w:val="left"/>
      <w:pPr>
        <w:tabs>
          <w:tab w:val="num" w:pos="1820"/>
        </w:tabs>
        <w:ind w:left="4070" w:hanging="2630"/>
      </w:pPr>
      <w:rPr>
        <w:rFonts w:hAnsi="Arial Unicode MS"/>
        <w:caps w:val="0"/>
        <w:smallCaps w:val="0"/>
        <w:strike w:val="0"/>
        <w:dstrike w:val="0"/>
        <w:outline w:val="0"/>
        <w:emboss w:val="0"/>
        <w:imprint w:val="0"/>
        <w:spacing w:val="0"/>
        <w:w w:val="100"/>
        <w:kern w:val="0"/>
        <w:position w:val="0"/>
        <w:highlight w:val="none"/>
        <w:vertAlign w:val="baseline"/>
      </w:rPr>
    </w:lvl>
    <w:lvl w:ilvl="3" w:tplc="2DF684F4">
      <w:start w:val="1"/>
      <w:numFmt w:val="decimal"/>
      <w:lvlText w:val="%4)"/>
      <w:lvlJc w:val="left"/>
      <w:pPr>
        <w:tabs>
          <w:tab w:val="num" w:pos="2540"/>
        </w:tabs>
        <w:ind w:left="4790" w:hanging="2630"/>
      </w:pPr>
      <w:rPr>
        <w:rFonts w:hAnsi="Arial Unicode MS"/>
        <w:caps w:val="0"/>
        <w:smallCaps w:val="0"/>
        <w:strike w:val="0"/>
        <w:dstrike w:val="0"/>
        <w:outline w:val="0"/>
        <w:emboss w:val="0"/>
        <w:imprint w:val="0"/>
        <w:spacing w:val="0"/>
        <w:w w:val="100"/>
        <w:kern w:val="0"/>
        <w:position w:val="0"/>
        <w:highlight w:val="none"/>
        <w:vertAlign w:val="baseline"/>
      </w:rPr>
    </w:lvl>
    <w:lvl w:ilvl="4" w:tplc="2142404E">
      <w:start w:val="1"/>
      <w:numFmt w:val="decimal"/>
      <w:lvlText w:val="%5)"/>
      <w:lvlJc w:val="left"/>
      <w:pPr>
        <w:tabs>
          <w:tab w:val="num" w:pos="3260"/>
        </w:tabs>
        <w:ind w:left="5510" w:hanging="2630"/>
      </w:pPr>
      <w:rPr>
        <w:rFonts w:hAnsi="Arial Unicode MS"/>
        <w:caps w:val="0"/>
        <w:smallCaps w:val="0"/>
        <w:strike w:val="0"/>
        <w:dstrike w:val="0"/>
        <w:outline w:val="0"/>
        <w:emboss w:val="0"/>
        <w:imprint w:val="0"/>
        <w:spacing w:val="0"/>
        <w:w w:val="100"/>
        <w:kern w:val="0"/>
        <w:position w:val="0"/>
        <w:highlight w:val="none"/>
        <w:vertAlign w:val="baseline"/>
      </w:rPr>
    </w:lvl>
    <w:lvl w:ilvl="5" w:tplc="3D728912">
      <w:start w:val="1"/>
      <w:numFmt w:val="decimal"/>
      <w:lvlText w:val="%6)"/>
      <w:lvlJc w:val="left"/>
      <w:pPr>
        <w:tabs>
          <w:tab w:val="num" w:pos="3980"/>
        </w:tabs>
        <w:ind w:left="6230" w:hanging="2630"/>
      </w:pPr>
      <w:rPr>
        <w:rFonts w:hAnsi="Arial Unicode MS"/>
        <w:caps w:val="0"/>
        <w:smallCaps w:val="0"/>
        <w:strike w:val="0"/>
        <w:dstrike w:val="0"/>
        <w:outline w:val="0"/>
        <w:emboss w:val="0"/>
        <w:imprint w:val="0"/>
        <w:spacing w:val="0"/>
        <w:w w:val="100"/>
        <w:kern w:val="0"/>
        <w:position w:val="0"/>
        <w:highlight w:val="none"/>
        <w:vertAlign w:val="baseline"/>
      </w:rPr>
    </w:lvl>
    <w:lvl w:ilvl="6" w:tplc="F7FC4252">
      <w:start w:val="1"/>
      <w:numFmt w:val="decimal"/>
      <w:lvlText w:val="%7)"/>
      <w:lvlJc w:val="left"/>
      <w:pPr>
        <w:tabs>
          <w:tab w:val="num" w:pos="4700"/>
        </w:tabs>
        <w:ind w:left="6950" w:hanging="2630"/>
      </w:pPr>
      <w:rPr>
        <w:rFonts w:hAnsi="Arial Unicode MS"/>
        <w:caps w:val="0"/>
        <w:smallCaps w:val="0"/>
        <w:strike w:val="0"/>
        <w:dstrike w:val="0"/>
        <w:outline w:val="0"/>
        <w:emboss w:val="0"/>
        <w:imprint w:val="0"/>
        <w:spacing w:val="0"/>
        <w:w w:val="100"/>
        <w:kern w:val="0"/>
        <w:position w:val="0"/>
        <w:highlight w:val="none"/>
        <w:vertAlign w:val="baseline"/>
      </w:rPr>
    </w:lvl>
    <w:lvl w:ilvl="7" w:tplc="9EAA7C68">
      <w:start w:val="1"/>
      <w:numFmt w:val="decimal"/>
      <w:lvlText w:val="%8)"/>
      <w:lvlJc w:val="left"/>
      <w:pPr>
        <w:tabs>
          <w:tab w:val="num" w:pos="5420"/>
        </w:tabs>
        <w:ind w:left="7670" w:hanging="2630"/>
      </w:pPr>
      <w:rPr>
        <w:rFonts w:hAnsi="Arial Unicode MS"/>
        <w:caps w:val="0"/>
        <w:smallCaps w:val="0"/>
        <w:strike w:val="0"/>
        <w:dstrike w:val="0"/>
        <w:outline w:val="0"/>
        <w:emboss w:val="0"/>
        <w:imprint w:val="0"/>
        <w:spacing w:val="0"/>
        <w:w w:val="100"/>
        <w:kern w:val="0"/>
        <w:position w:val="0"/>
        <w:highlight w:val="none"/>
        <w:vertAlign w:val="baseline"/>
      </w:rPr>
    </w:lvl>
    <w:lvl w:ilvl="8" w:tplc="3B4E95A0">
      <w:start w:val="1"/>
      <w:numFmt w:val="decimal"/>
      <w:lvlText w:val="%9)"/>
      <w:lvlJc w:val="left"/>
      <w:pPr>
        <w:tabs>
          <w:tab w:val="num" w:pos="6140"/>
        </w:tabs>
        <w:ind w:left="8390" w:hanging="26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6E01435"/>
    <w:multiLevelType w:val="hybridMultilevel"/>
    <w:tmpl w:val="D02EEF68"/>
    <w:lvl w:ilvl="0" w:tplc="8826B7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B5E1B"/>
    <w:multiLevelType w:val="hybridMultilevel"/>
    <w:tmpl w:val="4C5A9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2"/>
    </w:lvlOverride>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isplayBackgroundShape/>
  <w:bordersDoNotSurroundHeader/>
  <w:bordersDoNotSurroundFooter/>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pt-PT" w:vendorID="64" w:dllVersion="4096" w:nlCheck="1" w:checkStyle="0"/>
  <w:activeWritingStyle w:appName="MSWord" w:lang="it-IT" w:vendorID="64" w:dllVersion="4096" w:nlCheck="1" w:checkStyle="0"/>
  <w:activeWritingStyle w:appName="MSWord" w:lang="nl-NL" w:vendorID="64" w:dllVersion="4096" w:nlCheck="1" w:checkStyle="0"/>
  <w:activeWritingStyle w:appName="MSWord" w:lang="es-ES_tradnl"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DC5"/>
    <w:rsid w:val="0000048D"/>
    <w:rsid w:val="0000147F"/>
    <w:rsid w:val="00002F28"/>
    <w:rsid w:val="00003A2A"/>
    <w:rsid w:val="00004C93"/>
    <w:rsid w:val="00006911"/>
    <w:rsid w:val="00006B22"/>
    <w:rsid w:val="00012F48"/>
    <w:rsid w:val="00014116"/>
    <w:rsid w:val="00015BA6"/>
    <w:rsid w:val="00017802"/>
    <w:rsid w:val="00017E8F"/>
    <w:rsid w:val="00026EB7"/>
    <w:rsid w:val="0002703D"/>
    <w:rsid w:val="00031EBB"/>
    <w:rsid w:val="00032AD1"/>
    <w:rsid w:val="00032B3A"/>
    <w:rsid w:val="00036DAC"/>
    <w:rsid w:val="000405CC"/>
    <w:rsid w:val="00041232"/>
    <w:rsid w:val="00042EEA"/>
    <w:rsid w:val="00046E2E"/>
    <w:rsid w:val="00046FCF"/>
    <w:rsid w:val="00052C1D"/>
    <w:rsid w:val="000530F8"/>
    <w:rsid w:val="000535CF"/>
    <w:rsid w:val="0005421D"/>
    <w:rsid w:val="00054602"/>
    <w:rsid w:val="00056F22"/>
    <w:rsid w:val="00060B23"/>
    <w:rsid w:val="000617A8"/>
    <w:rsid w:val="0006257B"/>
    <w:rsid w:val="00062B56"/>
    <w:rsid w:val="00063903"/>
    <w:rsid w:val="00063A68"/>
    <w:rsid w:val="0007181A"/>
    <w:rsid w:val="00075F66"/>
    <w:rsid w:val="00076BEF"/>
    <w:rsid w:val="00083357"/>
    <w:rsid w:val="00083E03"/>
    <w:rsid w:val="00085A8F"/>
    <w:rsid w:val="00087C89"/>
    <w:rsid w:val="00087F50"/>
    <w:rsid w:val="0009209E"/>
    <w:rsid w:val="00093B0E"/>
    <w:rsid w:val="00094890"/>
    <w:rsid w:val="000A357B"/>
    <w:rsid w:val="000A48D8"/>
    <w:rsid w:val="000A6A28"/>
    <w:rsid w:val="000B25CC"/>
    <w:rsid w:val="000B79CB"/>
    <w:rsid w:val="000C0F81"/>
    <w:rsid w:val="000C1779"/>
    <w:rsid w:val="000C70F8"/>
    <w:rsid w:val="000C7C4A"/>
    <w:rsid w:val="000D2F68"/>
    <w:rsid w:val="000D64CB"/>
    <w:rsid w:val="000D69D9"/>
    <w:rsid w:val="000D6C7D"/>
    <w:rsid w:val="000D7B46"/>
    <w:rsid w:val="000E1B4C"/>
    <w:rsid w:val="000E371E"/>
    <w:rsid w:val="000E5E0E"/>
    <w:rsid w:val="000E692E"/>
    <w:rsid w:val="000F084A"/>
    <w:rsid w:val="000F0915"/>
    <w:rsid w:val="000F12FB"/>
    <w:rsid w:val="000F146E"/>
    <w:rsid w:val="000F4E3C"/>
    <w:rsid w:val="000F5371"/>
    <w:rsid w:val="000F5FE9"/>
    <w:rsid w:val="000F71D8"/>
    <w:rsid w:val="001002B7"/>
    <w:rsid w:val="00103BDE"/>
    <w:rsid w:val="00105351"/>
    <w:rsid w:val="001108AE"/>
    <w:rsid w:val="0011316A"/>
    <w:rsid w:val="00121103"/>
    <w:rsid w:val="00121542"/>
    <w:rsid w:val="00121FF8"/>
    <w:rsid w:val="001225A7"/>
    <w:rsid w:val="001236F9"/>
    <w:rsid w:val="0012375B"/>
    <w:rsid w:val="00123C87"/>
    <w:rsid w:val="00124E05"/>
    <w:rsid w:val="00127D1E"/>
    <w:rsid w:val="00131529"/>
    <w:rsid w:val="00135594"/>
    <w:rsid w:val="00140E54"/>
    <w:rsid w:val="001422C1"/>
    <w:rsid w:val="00143133"/>
    <w:rsid w:val="0014346E"/>
    <w:rsid w:val="00143498"/>
    <w:rsid w:val="00144BC0"/>
    <w:rsid w:val="001506E3"/>
    <w:rsid w:val="00151192"/>
    <w:rsid w:val="00151451"/>
    <w:rsid w:val="00153DE1"/>
    <w:rsid w:val="00155EC2"/>
    <w:rsid w:val="001568F0"/>
    <w:rsid w:val="00157512"/>
    <w:rsid w:val="00164A00"/>
    <w:rsid w:val="00164EED"/>
    <w:rsid w:val="0016518E"/>
    <w:rsid w:val="0016630F"/>
    <w:rsid w:val="001745C2"/>
    <w:rsid w:val="00177570"/>
    <w:rsid w:val="00177EB7"/>
    <w:rsid w:val="0018122A"/>
    <w:rsid w:val="001813D9"/>
    <w:rsid w:val="001835EE"/>
    <w:rsid w:val="00184166"/>
    <w:rsid w:val="00185F9A"/>
    <w:rsid w:val="00193407"/>
    <w:rsid w:val="00193A5E"/>
    <w:rsid w:val="0019556F"/>
    <w:rsid w:val="001960EB"/>
    <w:rsid w:val="00197784"/>
    <w:rsid w:val="0019788B"/>
    <w:rsid w:val="001A0ADD"/>
    <w:rsid w:val="001A1EFD"/>
    <w:rsid w:val="001A4E84"/>
    <w:rsid w:val="001A514A"/>
    <w:rsid w:val="001A59D6"/>
    <w:rsid w:val="001A741A"/>
    <w:rsid w:val="001D008F"/>
    <w:rsid w:val="001D086E"/>
    <w:rsid w:val="001D4BB9"/>
    <w:rsid w:val="001D59D6"/>
    <w:rsid w:val="001E2049"/>
    <w:rsid w:val="001E361C"/>
    <w:rsid w:val="001E3A5B"/>
    <w:rsid w:val="001E3F90"/>
    <w:rsid w:val="001E4641"/>
    <w:rsid w:val="001E5537"/>
    <w:rsid w:val="001F149D"/>
    <w:rsid w:val="001F2646"/>
    <w:rsid w:val="001F4570"/>
    <w:rsid w:val="001F47EA"/>
    <w:rsid w:val="001F4CEE"/>
    <w:rsid w:val="001F5621"/>
    <w:rsid w:val="001F5B41"/>
    <w:rsid w:val="0020311F"/>
    <w:rsid w:val="00206EEB"/>
    <w:rsid w:val="002074AC"/>
    <w:rsid w:val="002102C7"/>
    <w:rsid w:val="0021080F"/>
    <w:rsid w:val="00210990"/>
    <w:rsid w:val="00210C5C"/>
    <w:rsid w:val="00212858"/>
    <w:rsid w:val="002151DA"/>
    <w:rsid w:val="002279B3"/>
    <w:rsid w:val="002363BD"/>
    <w:rsid w:val="002371BB"/>
    <w:rsid w:val="0023796B"/>
    <w:rsid w:val="00241163"/>
    <w:rsid w:val="00244F26"/>
    <w:rsid w:val="00245073"/>
    <w:rsid w:val="0024568D"/>
    <w:rsid w:val="002457E5"/>
    <w:rsid w:val="00245AA1"/>
    <w:rsid w:val="002467E1"/>
    <w:rsid w:val="00255B91"/>
    <w:rsid w:val="0025767E"/>
    <w:rsid w:val="00261520"/>
    <w:rsid w:val="00261981"/>
    <w:rsid w:val="002629B3"/>
    <w:rsid w:val="00263C32"/>
    <w:rsid w:val="00264149"/>
    <w:rsid w:val="002733A9"/>
    <w:rsid w:val="002752F8"/>
    <w:rsid w:val="00275875"/>
    <w:rsid w:val="00277A9C"/>
    <w:rsid w:val="00281532"/>
    <w:rsid w:val="002820B6"/>
    <w:rsid w:val="0028553F"/>
    <w:rsid w:val="00286200"/>
    <w:rsid w:val="002862C5"/>
    <w:rsid w:val="002863F9"/>
    <w:rsid w:val="00292210"/>
    <w:rsid w:val="002932C4"/>
    <w:rsid w:val="0029395C"/>
    <w:rsid w:val="00293BDB"/>
    <w:rsid w:val="00294572"/>
    <w:rsid w:val="00296B26"/>
    <w:rsid w:val="002A0676"/>
    <w:rsid w:val="002A104A"/>
    <w:rsid w:val="002A39AE"/>
    <w:rsid w:val="002B155E"/>
    <w:rsid w:val="002B22A0"/>
    <w:rsid w:val="002B25FB"/>
    <w:rsid w:val="002B45F2"/>
    <w:rsid w:val="002B7158"/>
    <w:rsid w:val="002B79EF"/>
    <w:rsid w:val="002C2651"/>
    <w:rsid w:val="002C3800"/>
    <w:rsid w:val="002C5163"/>
    <w:rsid w:val="002C5517"/>
    <w:rsid w:val="002C5558"/>
    <w:rsid w:val="002C571A"/>
    <w:rsid w:val="002D0F91"/>
    <w:rsid w:val="002D216B"/>
    <w:rsid w:val="002D3381"/>
    <w:rsid w:val="002E0B2F"/>
    <w:rsid w:val="002E3D7C"/>
    <w:rsid w:val="002F0052"/>
    <w:rsid w:val="002F09F1"/>
    <w:rsid w:val="00300CDB"/>
    <w:rsid w:val="00303151"/>
    <w:rsid w:val="00304417"/>
    <w:rsid w:val="003064D6"/>
    <w:rsid w:val="00306BE1"/>
    <w:rsid w:val="00307B59"/>
    <w:rsid w:val="003101D5"/>
    <w:rsid w:val="00311C30"/>
    <w:rsid w:val="0031226D"/>
    <w:rsid w:val="00313429"/>
    <w:rsid w:val="00315213"/>
    <w:rsid w:val="00315867"/>
    <w:rsid w:val="00316A21"/>
    <w:rsid w:val="003176BB"/>
    <w:rsid w:val="003226AD"/>
    <w:rsid w:val="00324393"/>
    <w:rsid w:val="0032586B"/>
    <w:rsid w:val="00330240"/>
    <w:rsid w:val="00330B4E"/>
    <w:rsid w:val="00332FB4"/>
    <w:rsid w:val="00333014"/>
    <w:rsid w:val="0033373E"/>
    <w:rsid w:val="00341862"/>
    <w:rsid w:val="00344023"/>
    <w:rsid w:val="00352CE3"/>
    <w:rsid w:val="0035302A"/>
    <w:rsid w:val="003539B9"/>
    <w:rsid w:val="00355112"/>
    <w:rsid w:val="00356619"/>
    <w:rsid w:val="00357119"/>
    <w:rsid w:val="00360CCE"/>
    <w:rsid w:val="0036158F"/>
    <w:rsid w:val="00361780"/>
    <w:rsid w:val="00362880"/>
    <w:rsid w:val="00362B90"/>
    <w:rsid w:val="00362FF9"/>
    <w:rsid w:val="003643FB"/>
    <w:rsid w:val="00365B39"/>
    <w:rsid w:val="00370E77"/>
    <w:rsid w:val="00372445"/>
    <w:rsid w:val="00373B7D"/>
    <w:rsid w:val="003748CD"/>
    <w:rsid w:val="0038332A"/>
    <w:rsid w:val="00384AD9"/>
    <w:rsid w:val="003855FE"/>
    <w:rsid w:val="00385766"/>
    <w:rsid w:val="003872B1"/>
    <w:rsid w:val="0038769D"/>
    <w:rsid w:val="00387C90"/>
    <w:rsid w:val="00394030"/>
    <w:rsid w:val="00394CDE"/>
    <w:rsid w:val="00394EA4"/>
    <w:rsid w:val="00395D28"/>
    <w:rsid w:val="00395EF7"/>
    <w:rsid w:val="00397862"/>
    <w:rsid w:val="00397AB2"/>
    <w:rsid w:val="003A2BCD"/>
    <w:rsid w:val="003A5007"/>
    <w:rsid w:val="003B05E2"/>
    <w:rsid w:val="003B5578"/>
    <w:rsid w:val="003B753A"/>
    <w:rsid w:val="003C4D12"/>
    <w:rsid w:val="003C6B5D"/>
    <w:rsid w:val="003C7AA5"/>
    <w:rsid w:val="003D29AA"/>
    <w:rsid w:val="003D499C"/>
    <w:rsid w:val="003D563C"/>
    <w:rsid w:val="003E10FD"/>
    <w:rsid w:val="003E2675"/>
    <w:rsid w:val="003E4363"/>
    <w:rsid w:val="003E6FFB"/>
    <w:rsid w:val="003E750C"/>
    <w:rsid w:val="003F5787"/>
    <w:rsid w:val="003F799F"/>
    <w:rsid w:val="004016D4"/>
    <w:rsid w:val="00402426"/>
    <w:rsid w:val="00406519"/>
    <w:rsid w:val="004075D3"/>
    <w:rsid w:val="00407792"/>
    <w:rsid w:val="0040785D"/>
    <w:rsid w:val="00407FCA"/>
    <w:rsid w:val="00410846"/>
    <w:rsid w:val="004119AC"/>
    <w:rsid w:val="004144D9"/>
    <w:rsid w:val="004202B3"/>
    <w:rsid w:val="00424B7B"/>
    <w:rsid w:val="00430231"/>
    <w:rsid w:val="0043161A"/>
    <w:rsid w:val="0043271A"/>
    <w:rsid w:val="00432F72"/>
    <w:rsid w:val="00435E06"/>
    <w:rsid w:val="00436C36"/>
    <w:rsid w:val="0044002C"/>
    <w:rsid w:val="00441A85"/>
    <w:rsid w:val="00443631"/>
    <w:rsid w:val="00446457"/>
    <w:rsid w:val="00447B77"/>
    <w:rsid w:val="00450246"/>
    <w:rsid w:val="0045202B"/>
    <w:rsid w:val="004534F5"/>
    <w:rsid w:val="0046416F"/>
    <w:rsid w:val="00466BFB"/>
    <w:rsid w:val="00472910"/>
    <w:rsid w:val="004742C4"/>
    <w:rsid w:val="004759D0"/>
    <w:rsid w:val="00480714"/>
    <w:rsid w:val="004813B3"/>
    <w:rsid w:val="0048368B"/>
    <w:rsid w:val="00484080"/>
    <w:rsid w:val="00486332"/>
    <w:rsid w:val="00487BA6"/>
    <w:rsid w:val="00490359"/>
    <w:rsid w:val="00492114"/>
    <w:rsid w:val="0049464B"/>
    <w:rsid w:val="00494F75"/>
    <w:rsid w:val="00496DE7"/>
    <w:rsid w:val="004970BA"/>
    <w:rsid w:val="00497989"/>
    <w:rsid w:val="00497A84"/>
    <w:rsid w:val="004A02CB"/>
    <w:rsid w:val="004A0ABE"/>
    <w:rsid w:val="004A0C69"/>
    <w:rsid w:val="004A5CED"/>
    <w:rsid w:val="004A6D6D"/>
    <w:rsid w:val="004A7189"/>
    <w:rsid w:val="004B15B5"/>
    <w:rsid w:val="004B47C3"/>
    <w:rsid w:val="004C0F87"/>
    <w:rsid w:val="004C233F"/>
    <w:rsid w:val="004C237C"/>
    <w:rsid w:val="004C35E1"/>
    <w:rsid w:val="004C6274"/>
    <w:rsid w:val="004D1159"/>
    <w:rsid w:val="004D253C"/>
    <w:rsid w:val="004D3119"/>
    <w:rsid w:val="004D50C2"/>
    <w:rsid w:val="004D5655"/>
    <w:rsid w:val="004E0F92"/>
    <w:rsid w:val="004E70A8"/>
    <w:rsid w:val="004F0BDC"/>
    <w:rsid w:val="004F2C7C"/>
    <w:rsid w:val="004F3E37"/>
    <w:rsid w:val="004F6CAC"/>
    <w:rsid w:val="004F7AA3"/>
    <w:rsid w:val="00500DB3"/>
    <w:rsid w:val="00501A5F"/>
    <w:rsid w:val="00503965"/>
    <w:rsid w:val="00503C18"/>
    <w:rsid w:val="005046FB"/>
    <w:rsid w:val="00507D68"/>
    <w:rsid w:val="00507F88"/>
    <w:rsid w:val="00521F6C"/>
    <w:rsid w:val="00523E65"/>
    <w:rsid w:val="00524809"/>
    <w:rsid w:val="00524A54"/>
    <w:rsid w:val="0052716B"/>
    <w:rsid w:val="00530987"/>
    <w:rsid w:val="00530A1C"/>
    <w:rsid w:val="0053125E"/>
    <w:rsid w:val="00531B67"/>
    <w:rsid w:val="00531DC7"/>
    <w:rsid w:val="00532658"/>
    <w:rsid w:val="0053525E"/>
    <w:rsid w:val="00536CAA"/>
    <w:rsid w:val="005371D8"/>
    <w:rsid w:val="00540DC5"/>
    <w:rsid w:val="00545D25"/>
    <w:rsid w:val="005502FA"/>
    <w:rsid w:val="005524DE"/>
    <w:rsid w:val="005526BF"/>
    <w:rsid w:val="0055297A"/>
    <w:rsid w:val="00553CC1"/>
    <w:rsid w:val="00554312"/>
    <w:rsid w:val="00555EF7"/>
    <w:rsid w:val="00556D7E"/>
    <w:rsid w:val="00557EEA"/>
    <w:rsid w:val="00560179"/>
    <w:rsid w:val="005604CB"/>
    <w:rsid w:val="00566335"/>
    <w:rsid w:val="00567E93"/>
    <w:rsid w:val="00580713"/>
    <w:rsid w:val="00582133"/>
    <w:rsid w:val="005823CD"/>
    <w:rsid w:val="005838A7"/>
    <w:rsid w:val="005843F4"/>
    <w:rsid w:val="00584500"/>
    <w:rsid w:val="005848B4"/>
    <w:rsid w:val="00587BEB"/>
    <w:rsid w:val="005924F5"/>
    <w:rsid w:val="00593B60"/>
    <w:rsid w:val="00595168"/>
    <w:rsid w:val="005972DC"/>
    <w:rsid w:val="005A540F"/>
    <w:rsid w:val="005A557C"/>
    <w:rsid w:val="005A6474"/>
    <w:rsid w:val="005A714F"/>
    <w:rsid w:val="005A780E"/>
    <w:rsid w:val="005B189F"/>
    <w:rsid w:val="005B303C"/>
    <w:rsid w:val="005B3BA0"/>
    <w:rsid w:val="005B40DB"/>
    <w:rsid w:val="005B42E3"/>
    <w:rsid w:val="005C0EEE"/>
    <w:rsid w:val="005C2638"/>
    <w:rsid w:val="005C35E5"/>
    <w:rsid w:val="005C46BB"/>
    <w:rsid w:val="005C58B0"/>
    <w:rsid w:val="005C6ACF"/>
    <w:rsid w:val="005D4BCF"/>
    <w:rsid w:val="005D6147"/>
    <w:rsid w:val="005D736B"/>
    <w:rsid w:val="005D7583"/>
    <w:rsid w:val="005E1654"/>
    <w:rsid w:val="005E2227"/>
    <w:rsid w:val="005E4EFF"/>
    <w:rsid w:val="005E4F65"/>
    <w:rsid w:val="005E5859"/>
    <w:rsid w:val="005E721C"/>
    <w:rsid w:val="0060165A"/>
    <w:rsid w:val="00602DB2"/>
    <w:rsid w:val="006054F8"/>
    <w:rsid w:val="006069BB"/>
    <w:rsid w:val="006073EB"/>
    <w:rsid w:val="0060749C"/>
    <w:rsid w:val="00612478"/>
    <w:rsid w:val="0061287E"/>
    <w:rsid w:val="006160E1"/>
    <w:rsid w:val="006164F4"/>
    <w:rsid w:val="006208B5"/>
    <w:rsid w:val="006376ED"/>
    <w:rsid w:val="00637D81"/>
    <w:rsid w:val="00641B03"/>
    <w:rsid w:val="00642768"/>
    <w:rsid w:val="006460AF"/>
    <w:rsid w:val="00647699"/>
    <w:rsid w:val="00647E1D"/>
    <w:rsid w:val="00650BFC"/>
    <w:rsid w:val="00654D53"/>
    <w:rsid w:val="0065537B"/>
    <w:rsid w:val="00657372"/>
    <w:rsid w:val="00657779"/>
    <w:rsid w:val="00661F2A"/>
    <w:rsid w:val="0066300F"/>
    <w:rsid w:val="006630B1"/>
    <w:rsid w:val="00667176"/>
    <w:rsid w:val="0067026A"/>
    <w:rsid w:val="006718F3"/>
    <w:rsid w:val="00673EE8"/>
    <w:rsid w:val="00680AFB"/>
    <w:rsid w:val="00681C3D"/>
    <w:rsid w:val="00683ADD"/>
    <w:rsid w:val="006855C6"/>
    <w:rsid w:val="006869B6"/>
    <w:rsid w:val="00686DB2"/>
    <w:rsid w:val="00687958"/>
    <w:rsid w:val="00690251"/>
    <w:rsid w:val="00691CD2"/>
    <w:rsid w:val="0069380D"/>
    <w:rsid w:val="00694C17"/>
    <w:rsid w:val="00695137"/>
    <w:rsid w:val="00697332"/>
    <w:rsid w:val="00697749"/>
    <w:rsid w:val="006A1070"/>
    <w:rsid w:val="006A1A89"/>
    <w:rsid w:val="006B0294"/>
    <w:rsid w:val="006B31FA"/>
    <w:rsid w:val="006B47EE"/>
    <w:rsid w:val="006B66C1"/>
    <w:rsid w:val="006C05D3"/>
    <w:rsid w:val="006C06A1"/>
    <w:rsid w:val="006C1736"/>
    <w:rsid w:val="006C680C"/>
    <w:rsid w:val="006D2FAF"/>
    <w:rsid w:val="006D3C6B"/>
    <w:rsid w:val="006E16E6"/>
    <w:rsid w:val="006E2844"/>
    <w:rsid w:val="006E41C1"/>
    <w:rsid w:val="006E6171"/>
    <w:rsid w:val="006E70E5"/>
    <w:rsid w:val="006E712D"/>
    <w:rsid w:val="006F4234"/>
    <w:rsid w:val="006F5CCC"/>
    <w:rsid w:val="006F60ED"/>
    <w:rsid w:val="006F647F"/>
    <w:rsid w:val="006F75C8"/>
    <w:rsid w:val="007044A7"/>
    <w:rsid w:val="0070490E"/>
    <w:rsid w:val="00705AAE"/>
    <w:rsid w:val="00706B17"/>
    <w:rsid w:val="0071525D"/>
    <w:rsid w:val="00715991"/>
    <w:rsid w:val="00717CCD"/>
    <w:rsid w:val="00726546"/>
    <w:rsid w:val="00727A8F"/>
    <w:rsid w:val="007307C0"/>
    <w:rsid w:val="0073148B"/>
    <w:rsid w:val="00731503"/>
    <w:rsid w:val="007336BE"/>
    <w:rsid w:val="007363A1"/>
    <w:rsid w:val="0073671B"/>
    <w:rsid w:val="00742E52"/>
    <w:rsid w:val="00744117"/>
    <w:rsid w:val="00745751"/>
    <w:rsid w:val="007477CA"/>
    <w:rsid w:val="00756BEA"/>
    <w:rsid w:val="007572C4"/>
    <w:rsid w:val="00761C6F"/>
    <w:rsid w:val="00763D88"/>
    <w:rsid w:val="00780832"/>
    <w:rsid w:val="00781777"/>
    <w:rsid w:val="00782C02"/>
    <w:rsid w:val="00782D1E"/>
    <w:rsid w:val="0078579B"/>
    <w:rsid w:val="00785D16"/>
    <w:rsid w:val="00785DC4"/>
    <w:rsid w:val="00785F29"/>
    <w:rsid w:val="00790209"/>
    <w:rsid w:val="00792227"/>
    <w:rsid w:val="0079521B"/>
    <w:rsid w:val="00795EB4"/>
    <w:rsid w:val="00797780"/>
    <w:rsid w:val="007A2222"/>
    <w:rsid w:val="007A3435"/>
    <w:rsid w:val="007A3A56"/>
    <w:rsid w:val="007A4893"/>
    <w:rsid w:val="007A5F27"/>
    <w:rsid w:val="007B34D7"/>
    <w:rsid w:val="007C3B13"/>
    <w:rsid w:val="007C4061"/>
    <w:rsid w:val="007C40BF"/>
    <w:rsid w:val="007C482A"/>
    <w:rsid w:val="007D18FA"/>
    <w:rsid w:val="007D2AD7"/>
    <w:rsid w:val="007D35CE"/>
    <w:rsid w:val="007D429E"/>
    <w:rsid w:val="007D430B"/>
    <w:rsid w:val="007D47A3"/>
    <w:rsid w:val="007D48EB"/>
    <w:rsid w:val="007E040A"/>
    <w:rsid w:val="007E23B1"/>
    <w:rsid w:val="007E6DCF"/>
    <w:rsid w:val="007E7ACE"/>
    <w:rsid w:val="007F07E4"/>
    <w:rsid w:val="007F2428"/>
    <w:rsid w:val="007F4BD8"/>
    <w:rsid w:val="007F6797"/>
    <w:rsid w:val="007F73F8"/>
    <w:rsid w:val="008007B9"/>
    <w:rsid w:val="00803B09"/>
    <w:rsid w:val="00803C84"/>
    <w:rsid w:val="00804220"/>
    <w:rsid w:val="008042B7"/>
    <w:rsid w:val="00813CB5"/>
    <w:rsid w:val="00814C0D"/>
    <w:rsid w:val="00815BBE"/>
    <w:rsid w:val="008175D7"/>
    <w:rsid w:val="00817F29"/>
    <w:rsid w:val="0082108D"/>
    <w:rsid w:val="008269E6"/>
    <w:rsid w:val="00826CF5"/>
    <w:rsid w:val="00830932"/>
    <w:rsid w:val="00831D9E"/>
    <w:rsid w:val="00831F72"/>
    <w:rsid w:val="0083292C"/>
    <w:rsid w:val="008332FD"/>
    <w:rsid w:val="00833D11"/>
    <w:rsid w:val="00836736"/>
    <w:rsid w:val="0084059E"/>
    <w:rsid w:val="00840A94"/>
    <w:rsid w:val="008425C9"/>
    <w:rsid w:val="00843959"/>
    <w:rsid w:val="00844873"/>
    <w:rsid w:val="00845E64"/>
    <w:rsid w:val="0084645C"/>
    <w:rsid w:val="00847E4D"/>
    <w:rsid w:val="00851013"/>
    <w:rsid w:val="00851AD1"/>
    <w:rsid w:val="008528A1"/>
    <w:rsid w:val="0085434C"/>
    <w:rsid w:val="00855520"/>
    <w:rsid w:val="008705C7"/>
    <w:rsid w:val="008731F1"/>
    <w:rsid w:val="00882F92"/>
    <w:rsid w:val="008840BD"/>
    <w:rsid w:val="00886E99"/>
    <w:rsid w:val="00886F90"/>
    <w:rsid w:val="00891195"/>
    <w:rsid w:val="00891C26"/>
    <w:rsid w:val="00891C77"/>
    <w:rsid w:val="00891D57"/>
    <w:rsid w:val="00892924"/>
    <w:rsid w:val="00894B5D"/>
    <w:rsid w:val="0089686D"/>
    <w:rsid w:val="008A4277"/>
    <w:rsid w:val="008A7379"/>
    <w:rsid w:val="008B0E14"/>
    <w:rsid w:val="008B336D"/>
    <w:rsid w:val="008B371A"/>
    <w:rsid w:val="008B4AB6"/>
    <w:rsid w:val="008B4AD6"/>
    <w:rsid w:val="008C17D8"/>
    <w:rsid w:val="008C3794"/>
    <w:rsid w:val="008C4FE8"/>
    <w:rsid w:val="008C757D"/>
    <w:rsid w:val="008D0E4D"/>
    <w:rsid w:val="008D25B4"/>
    <w:rsid w:val="008D4259"/>
    <w:rsid w:val="008D45A9"/>
    <w:rsid w:val="008D4C4E"/>
    <w:rsid w:val="008D7474"/>
    <w:rsid w:val="008D79AD"/>
    <w:rsid w:val="008D7D05"/>
    <w:rsid w:val="008E0933"/>
    <w:rsid w:val="008E29C0"/>
    <w:rsid w:val="008E3960"/>
    <w:rsid w:val="008E4396"/>
    <w:rsid w:val="008E583C"/>
    <w:rsid w:val="008E6FD3"/>
    <w:rsid w:val="008E779B"/>
    <w:rsid w:val="008F2B7D"/>
    <w:rsid w:val="008F3280"/>
    <w:rsid w:val="008F450C"/>
    <w:rsid w:val="008F4679"/>
    <w:rsid w:val="008F5DE3"/>
    <w:rsid w:val="008F73D9"/>
    <w:rsid w:val="009016B3"/>
    <w:rsid w:val="009038CA"/>
    <w:rsid w:val="009041B5"/>
    <w:rsid w:val="009043CB"/>
    <w:rsid w:val="00906E0E"/>
    <w:rsid w:val="00906E2A"/>
    <w:rsid w:val="0090791A"/>
    <w:rsid w:val="00910A5D"/>
    <w:rsid w:val="00914106"/>
    <w:rsid w:val="0091431B"/>
    <w:rsid w:val="00920883"/>
    <w:rsid w:val="0092123B"/>
    <w:rsid w:val="00922457"/>
    <w:rsid w:val="00922DE7"/>
    <w:rsid w:val="00926778"/>
    <w:rsid w:val="0093063D"/>
    <w:rsid w:val="00930F35"/>
    <w:rsid w:val="00931D4B"/>
    <w:rsid w:val="0093354B"/>
    <w:rsid w:val="00933CB2"/>
    <w:rsid w:val="00943E0F"/>
    <w:rsid w:val="009549CB"/>
    <w:rsid w:val="009551B6"/>
    <w:rsid w:val="00956B4F"/>
    <w:rsid w:val="00956D38"/>
    <w:rsid w:val="00957C20"/>
    <w:rsid w:val="00966382"/>
    <w:rsid w:val="00966559"/>
    <w:rsid w:val="00967327"/>
    <w:rsid w:val="00971D15"/>
    <w:rsid w:val="00973CC4"/>
    <w:rsid w:val="00975D96"/>
    <w:rsid w:val="0097734C"/>
    <w:rsid w:val="0098171B"/>
    <w:rsid w:val="0098553C"/>
    <w:rsid w:val="0098564A"/>
    <w:rsid w:val="00987059"/>
    <w:rsid w:val="00987388"/>
    <w:rsid w:val="00990401"/>
    <w:rsid w:val="00990D5A"/>
    <w:rsid w:val="009920D7"/>
    <w:rsid w:val="00994B29"/>
    <w:rsid w:val="009969E9"/>
    <w:rsid w:val="009A184E"/>
    <w:rsid w:val="009A30E8"/>
    <w:rsid w:val="009A5483"/>
    <w:rsid w:val="009B050B"/>
    <w:rsid w:val="009B08B8"/>
    <w:rsid w:val="009B284F"/>
    <w:rsid w:val="009B28E3"/>
    <w:rsid w:val="009B5145"/>
    <w:rsid w:val="009B52D6"/>
    <w:rsid w:val="009C088E"/>
    <w:rsid w:val="009C180F"/>
    <w:rsid w:val="009C2F73"/>
    <w:rsid w:val="009C3CA2"/>
    <w:rsid w:val="009D2D58"/>
    <w:rsid w:val="009D3220"/>
    <w:rsid w:val="009D3447"/>
    <w:rsid w:val="009D502A"/>
    <w:rsid w:val="009D521C"/>
    <w:rsid w:val="009D5293"/>
    <w:rsid w:val="009E2DC5"/>
    <w:rsid w:val="009E3FBC"/>
    <w:rsid w:val="009E5050"/>
    <w:rsid w:val="009E518E"/>
    <w:rsid w:val="009E6BDB"/>
    <w:rsid w:val="009E71AA"/>
    <w:rsid w:val="009F2014"/>
    <w:rsid w:val="009F6C1B"/>
    <w:rsid w:val="009F6DA1"/>
    <w:rsid w:val="00A00CCD"/>
    <w:rsid w:val="00A019F9"/>
    <w:rsid w:val="00A062E2"/>
    <w:rsid w:val="00A0662B"/>
    <w:rsid w:val="00A06F53"/>
    <w:rsid w:val="00A11431"/>
    <w:rsid w:val="00A13E05"/>
    <w:rsid w:val="00A1457B"/>
    <w:rsid w:val="00A14D51"/>
    <w:rsid w:val="00A15A2E"/>
    <w:rsid w:val="00A20A71"/>
    <w:rsid w:val="00A22EE9"/>
    <w:rsid w:val="00A257DB"/>
    <w:rsid w:val="00A26053"/>
    <w:rsid w:val="00A26D15"/>
    <w:rsid w:val="00A26D1C"/>
    <w:rsid w:val="00A32233"/>
    <w:rsid w:val="00A345BC"/>
    <w:rsid w:val="00A360F3"/>
    <w:rsid w:val="00A37492"/>
    <w:rsid w:val="00A430ED"/>
    <w:rsid w:val="00A4702B"/>
    <w:rsid w:val="00A5337E"/>
    <w:rsid w:val="00A55167"/>
    <w:rsid w:val="00A56ABF"/>
    <w:rsid w:val="00A575C6"/>
    <w:rsid w:val="00A61A47"/>
    <w:rsid w:val="00A63978"/>
    <w:rsid w:val="00A63E73"/>
    <w:rsid w:val="00A65ECC"/>
    <w:rsid w:val="00A65F79"/>
    <w:rsid w:val="00A67F4F"/>
    <w:rsid w:val="00A70740"/>
    <w:rsid w:val="00A72BC5"/>
    <w:rsid w:val="00A731FD"/>
    <w:rsid w:val="00A73B2E"/>
    <w:rsid w:val="00A74083"/>
    <w:rsid w:val="00A7501A"/>
    <w:rsid w:val="00A758E1"/>
    <w:rsid w:val="00A75FF3"/>
    <w:rsid w:val="00A805A8"/>
    <w:rsid w:val="00A81509"/>
    <w:rsid w:val="00A82E5E"/>
    <w:rsid w:val="00A83407"/>
    <w:rsid w:val="00A83840"/>
    <w:rsid w:val="00A8459C"/>
    <w:rsid w:val="00A85FB6"/>
    <w:rsid w:val="00A87124"/>
    <w:rsid w:val="00A8728F"/>
    <w:rsid w:val="00A87FB1"/>
    <w:rsid w:val="00A91496"/>
    <w:rsid w:val="00A924AD"/>
    <w:rsid w:val="00A92BC0"/>
    <w:rsid w:val="00A94447"/>
    <w:rsid w:val="00A95DB2"/>
    <w:rsid w:val="00AA1124"/>
    <w:rsid w:val="00AA2827"/>
    <w:rsid w:val="00AA59FD"/>
    <w:rsid w:val="00AA6760"/>
    <w:rsid w:val="00AB0514"/>
    <w:rsid w:val="00AB07B8"/>
    <w:rsid w:val="00AB2AB1"/>
    <w:rsid w:val="00AC0C56"/>
    <w:rsid w:val="00AC391F"/>
    <w:rsid w:val="00AC54BC"/>
    <w:rsid w:val="00AD00E9"/>
    <w:rsid w:val="00AD13EF"/>
    <w:rsid w:val="00AD25F1"/>
    <w:rsid w:val="00AD2F33"/>
    <w:rsid w:val="00AD33C3"/>
    <w:rsid w:val="00AD4690"/>
    <w:rsid w:val="00AD50AB"/>
    <w:rsid w:val="00AD5CC4"/>
    <w:rsid w:val="00AD664C"/>
    <w:rsid w:val="00AD6C88"/>
    <w:rsid w:val="00AE057C"/>
    <w:rsid w:val="00AE367B"/>
    <w:rsid w:val="00AE392C"/>
    <w:rsid w:val="00AE5112"/>
    <w:rsid w:val="00AF1C90"/>
    <w:rsid w:val="00AF1E54"/>
    <w:rsid w:val="00AF3E0B"/>
    <w:rsid w:val="00AF4F5F"/>
    <w:rsid w:val="00AF5D7A"/>
    <w:rsid w:val="00AF7245"/>
    <w:rsid w:val="00B02ACE"/>
    <w:rsid w:val="00B04F4C"/>
    <w:rsid w:val="00B06A7E"/>
    <w:rsid w:val="00B13889"/>
    <w:rsid w:val="00B14A35"/>
    <w:rsid w:val="00B14A97"/>
    <w:rsid w:val="00B20738"/>
    <w:rsid w:val="00B2093F"/>
    <w:rsid w:val="00B22A0D"/>
    <w:rsid w:val="00B24030"/>
    <w:rsid w:val="00B30642"/>
    <w:rsid w:val="00B3121A"/>
    <w:rsid w:val="00B31407"/>
    <w:rsid w:val="00B338B6"/>
    <w:rsid w:val="00B34BA5"/>
    <w:rsid w:val="00B35728"/>
    <w:rsid w:val="00B359B3"/>
    <w:rsid w:val="00B416CA"/>
    <w:rsid w:val="00B4361B"/>
    <w:rsid w:val="00B4377D"/>
    <w:rsid w:val="00B439BC"/>
    <w:rsid w:val="00B50D0A"/>
    <w:rsid w:val="00B61A7F"/>
    <w:rsid w:val="00B654A8"/>
    <w:rsid w:val="00B660BA"/>
    <w:rsid w:val="00B702B8"/>
    <w:rsid w:val="00B70332"/>
    <w:rsid w:val="00B715C2"/>
    <w:rsid w:val="00B71D1D"/>
    <w:rsid w:val="00B74DB0"/>
    <w:rsid w:val="00B751D1"/>
    <w:rsid w:val="00B75AFF"/>
    <w:rsid w:val="00B771BE"/>
    <w:rsid w:val="00B77DC7"/>
    <w:rsid w:val="00B8150C"/>
    <w:rsid w:val="00B8349F"/>
    <w:rsid w:val="00B85CA4"/>
    <w:rsid w:val="00B86756"/>
    <w:rsid w:val="00B8713E"/>
    <w:rsid w:val="00B8781D"/>
    <w:rsid w:val="00B87B2D"/>
    <w:rsid w:val="00B9666E"/>
    <w:rsid w:val="00B9763B"/>
    <w:rsid w:val="00BA6875"/>
    <w:rsid w:val="00BA77D2"/>
    <w:rsid w:val="00BA78B3"/>
    <w:rsid w:val="00BB1512"/>
    <w:rsid w:val="00BB338F"/>
    <w:rsid w:val="00BB385C"/>
    <w:rsid w:val="00BB61A5"/>
    <w:rsid w:val="00BC1B3E"/>
    <w:rsid w:val="00BC1F6B"/>
    <w:rsid w:val="00BC35A3"/>
    <w:rsid w:val="00BC3F84"/>
    <w:rsid w:val="00BC4473"/>
    <w:rsid w:val="00BC675F"/>
    <w:rsid w:val="00BC7C8E"/>
    <w:rsid w:val="00BD29F3"/>
    <w:rsid w:val="00BD5FC2"/>
    <w:rsid w:val="00BE136A"/>
    <w:rsid w:val="00BE1CC5"/>
    <w:rsid w:val="00BE227D"/>
    <w:rsid w:val="00BE551A"/>
    <w:rsid w:val="00BE713F"/>
    <w:rsid w:val="00BF1F40"/>
    <w:rsid w:val="00BF2306"/>
    <w:rsid w:val="00BF59A9"/>
    <w:rsid w:val="00C000C7"/>
    <w:rsid w:val="00C00ED5"/>
    <w:rsid w:val="00C00F60"/>
    <w:rsid w:val="00C03B59"/>
    <w:rsid w:val="00C058CC"/>
    <w:rsid w:val="00C07EF1"/>
    <w:rsid w:val="00C12BD1"/>
    <w:rsid w:val="00C2115D"/>
    <w:rsid w:val="00C22771"/>
    <w:rsid w:val="00C22A19"/>
    <w:rsid w:val="00C25467"/>
    <w:rsid w:val="00C30206"/>
    <w:rsid w:val="00C30650"/>
    <w:rsid w:val="00C30C72"/>
    <w:rsid w:val="00C30D52"/>
    <w:rsid w:val="00C31D04"/>
    <w:rsid w:val="00C31D3F"/>
    <w:rsid w:val="00C33A39"/>
    <w:rsid w:val="00C34134"/>
    <w:rsid w:val="00C367D2"/>
    <w:rsid w:val="00C40DFC"/>
    <w:rsid w:val="00C410E3"/>
    <w:rsid w:val="00C4115B"/>
    <w:rsid w:val="00C42A8B"/>
    <w:rsid w:val="00C42F2D"/>
    <w:rsid w:val="00C4322C"/>
    <w:rsid w:val="00C44471"/>
    <w:rsid w:val="00C45983"/>
    <w:rsid w:val="00C470F3"/>
    <w:rsid w:val="00C4765B"/>
    <w:rsid w:val="00C47A24"/>
    <w:rsid w:val="00C47E6B"/>
    <w:rsid w:val="00C533C7"/>
    <w:rsid w:val="00C533E0"/>
    <w:rsid w:val="00C540F8"/>
    <w:rsid w:val="00C55417"/>
    <w:rsid w:val="00C557EF"/>
    <w:rsid w:val="00C56D74"/>
    <w:rsid w:val="00C57FB3"/>
    <w:rsid w:val="00C60948"/>
    <w:rsid w:val="00C61441"/>
    <w:rsid w:val="00C61848"/>
    <w:rsid w:val="00C6338A"/>
    <w:rsid w:val="00C63ADF"/>
    <w:rsid w:val="00C644BB"/>
    <w:rsid w:val="00C6544F"/>
    <w:rsid w:val="00C75AB0"/>
    <w:rsid w:val="00C75BD6"/>
    <w:rsid w:val="00C800FC"/>
    <w:rsid w:val="00C818E7"/>
    <w:rsid w:val="00C86D85"/>
    <w:rsid w:val="00C91B56"/>
    <w:rsid w:val="00C92C39"/>
    <w:rsid w:val="00C95026"/>
    <w:rsid w:val="00C9561E"/>
    <w:rsid w:val="00C958B7"/>
    <w:rsid w:val="00C97151"/>
    <w:rsid w:val="00C979AC"/>
    <w:rsid w:val="00CA2972"/>
    <w:rsid w:val="00CA2ECF"/>
    <w:rsid w:val="00CB33AB"/>
    <w:rsid w:val="00CB52BE"/>
    <w:rsid w:val="00CB5FE9"/>
    <w:rsid w:val="00CC2B71"/>
    <w:rsid w:val="00CC5E73"/>
    <w:rsid w:val="00CC5F00"/>
    <w:rsid w:val="00CD04B5"/>
    <w:rsid w:val="00CD617F"/>
    <w:rsid w:val="00CE45CA"/>
    <w:rsid w:val="00CF3A68"/>
    <w:rsid w:val="00CF484E"/>
    <w:rsid w:val="00CF4DF1"/>
    <w:rsid w:val="00CF6ADA"/>
    <w:rsid w:val="00D001E0"/>
    <w:rsid w:val="00D0470E"/>
    <w:rsid w:val="00D05FD6"/>
    <w:rsid w:val="00D06E90"/>
    <w:rsid w:val="00D103E3"/>
    <w:rsid w:val="00D106A9"/>
    <w:rsid w:val="00D136F8"/>
    <w:rsid w:val="00D14FF7"/>
    <w:rsid w:val="00D16670"/>
    <w:rsid w:val="00D173F7"/>
    <w:rsid w:val="00D17794"/>
    <w:rsid w:val="00D20002"/>
    <w:rsid w:val="00D2146D"/>
    <w:rsid w:val="00D2517B"/>
    <w:rsid w:val="00D30227"/>
    <w:rsid w:val="00D31B90"/>
    <w:rsid w:val="00D331DF"/>
    <w:rsid w:val="00D40C3A"/>
    <w:rsid w:val="00D41C53"/>
    <w:rsid w:val="00D42DE9"/>
    <w:rsid w:val="00D441CB"/>
    <w:rsid w:val="00D445BB"/>
    <w:rsid w:val="00D463E8"/>
    <w:rsid w:val="00D50863"/>
    <w:rsid w:val="00D51D1E"/>
    <w:rsid w:val="00D55B0D"/>
    <w:rsid w:val="00D642FD"/>
    <w:rsid w:val="00D652A5"/>
    <w:rsid w:val="00D67BCD"/>
    <w:rsid w:val="00D74124"/>
    <w:rsid w:val="00D77ED2"/>
    <w:rsid w:val="00D80D9C"/>
    <w:rsid w:val="00D8699E"/>
    <w:rsid w:val="00D903F2"/>
    <w:rsid w:val="00D9066A"/>
    <w:rsid w:val="00D9181E"/>
    <w:rsid w:val="00D95FC8"/>
    <w:rsid w:val="00DA09DC"/>
    <w:rsid w:val="00DA3A95"/>
    <w:rsid w:val="00DA41EB"/>
    <w:rsid w:val="00DA4820"/>
    <w:rsid w:val="00DA4EEA"/>
    <w:rsid w:val="00DA7847"/>
    <w:rsid w:val="00DB15DD"/>
    <w:rsid w:val="00DB25F8"/>
    <w:rsid w:val="00DB281E"/>
    <w:rsid w:val="00DB5129"/>
    <w:rsid w:val="00DB522A"/>
    <w:rsid w:val="00DB53E0"/>
    <w:rsid w:val="00DB591A"/>
    <w:rsid w:val="00DC3976"/>
    <w:rsid w:val="00DC6600"/>
    <w:rsid w:val="00DC6EAA"/>
    <w:rsid w:val="00DC6FE1"/>
    <w:rsid w:val="00DD28B1"/>
    <w:rsid w:val="00DD3252"/>
    <w:rsid w:val="00DE1266"/>
    <w:rsid w:val="00DE2802"/>
    <w:rsid w:val="00DE4469"/>
    <w:rsid w:val="00DE5319"/>
    <w:rsid w:val="00DF076E"/>
    <w:rsid w:val="00DF2447"/>
    <w:rsid w:val="00DF292E"/>
    <w:rsid w:val="00DF3B58"/>
    <w:rsid w:val="00DF4C78"/>
    <w:rsid w:val="00DF6D3E"/>
    <w:rsid w:val="00DF7437"/>
    <w:rsid w:val="00E01911"/>
    <w:rsid w:val="00E01DF1"/>
    <w:rsid w:val="00E01E33"/>
    <w:rsid w:val="00E020A9"/>
    <w:rsid w:val="00E03082"/>
    <w:rsid w:val="00E03435"/>
    <w:rsid w:val="00E0425A"/>
    <w:rsid w:val="00E0605D"/>
    <w:rsid w:val="00E10C01"/>
    <w:rsid w:val="00E116CA"/>
    <w:rsid w:val="00E1276C"/>
    <w:rsid w:val="00E13D7E"/>
    <w:rsid w:val="00E15E0D"/>
    <w:rsid w:val="00E228B9"/>
    <w:rsid w:val="00E246D5"/>
    <w:rsid w:val="00E30181"/>
    <w:rsid w:val="00E31C62"/>
    <w:rsid w:val="00E34F80"/>
    <w:rsid w:val="00E35A4C"/>
    <w:rsid w:val="00E36D7B"/>
    <w:rsid w:val="00E37291"/>
    <w:rsid w:val="00E40254"/>
    <w:rsid w:val="00E419FC"/>
    <w:rsid w:val="00E4496A"/>
    <w:rsid w:val="00E44FA0"/>
    <w:rsid w:val="00E5004A"/>
    <w:rsid w:val="00E5082C"/>
    <w:rsid w:val="00E57AAB"/>
    <w:rsid w:val="00E61F2C"/>
    <w:rsid w:val="00E62D40"/>
    <w:rsid w:val="00E634FE"/>
    <w:rsid w:val="00E63C7A"/>
    <w:rsid w:val="00E644FB"/>
    <w:rsid w:val="00E65C10"/>
    <w:rsid w:val="00E727CF"/>
    <w:rsid w:val="00E80071"/>
    <w:rsid w:val="00E81A4B"/>
    <w:rsid w:val="00E8343D"/>
    <w:rsid w:val="00E85CE7"/>
    <w:rsid w:val="00E90CC2"/>
    <w:rsid w:val="00E91C6D"/>
    <w:rsid w:val="00E92CB5"/>
    <w:rsid w:val="00E957B1"/>
    <w:rsid w:val="00E96267"/>
    <w:rsid w:val="00E96EC4"/>
    <w:rsid w:val="00E97C02"/>
    <w:rsid w:val="00EA2DCA"/>
    <w:rsid w:val="00EA38E8"/>
    <w:rsid w:val="00EA4671"/>
    <w:rsid w:val="00EA5E65"/>
    <w:rsid w:val="00EB02B6"/>
    <w:rsid w:val="00EB059A"/>
    <w:rsid w:val="00EB0876"/>
    <w:rsid w:val="00EB087B"/>
    <w:rsid w:val="00EB32E2"/>
    <w:rsid w:val="00EB3D53"/>
    <w:rsid w:val="00EC1922"/>
    <w:rsid w:val="00EC2232"/>
    <w:rsid w:val="00EC264F"/>
    <w:rsid w:val="00EC2BC8"/>
    <w:rsid w:val="00EC2D98"/>
    <w:rsid w:val="00EC360C"/>
    <w:rsid w:val="00EC4200"/>
    <w:rsid w:val="00EC5A36"/>
    <w:rsid w:val="00EC6C7E"/>
    <w:rsid w:val="00ED3FFB"/>
    <w:rsid w:val="00EE11A5"/>
    <w:rsid w:val="00EE1208"/>
    <w:rsid w:val="00EE1C73"/>
    <w:rsid w:val="00EE1E89"/>
    <w:rsid w:val="00EE34FC"/>
    <w:rsid w:val="00EE63E3"/>
    <w:rsid w:val="00EE693C"/>
    <w:rsid w:val="00EE6982"/>
    <w:rsid w:val="00EE74E3"/>
    <w:rsid w:val="00EE75FC"/>
    <w:rsid w:val="00EE780E"/>
    <w:rsid w:val="00EF0537"/>
    <w:rsid w:val="00EF1475"/>
    <w:rsid w:val="00EF1FE0"/>
    <w:rsid w:val="00EF278F"/>
    <w:rsid w:val="00EF714A"/>
    <w:rsid w:val="00F01660"/>
    <w:rsid w:val="00F040F7"/>
    <w:rsid w:val="00F044A3"/>
    <w:rsid w:val="00F05D6D"/>
    <w:rsid w:val="00F06AEE"/>
    <w:rsid w:val="00F10BF3"/>
    <w:rsid w:val="00F11FBE"/>
    <w:rsid w:val="00F1292E"/>
    <w:rsid w:val="00F1343C"/>
    <w:rsid w:val="00F13E19"/>
    <w:rsid w:val="00F1419D"/>
    <w:rsid w:val="00F179DB"/>
    <w:rsid w:val="00F2144D"/>
    <w:rsid w:val="00F21A86"/>
    <w:rsid w:val="00F231FE"/>
    <w:rsid w:val="00F232EC"/>
    <w:rsid w:val="00F25641"/>
    <w:rsid w:val="00F32086"/>
    <w:rsid w:val="00F35613"/>
    <w:rsid w:val="00F3572D"/>
    <w:rsid w:val="00F40026"/>
    <w:rsid w:val="00F412A6"/>
    <w:rsid w:val="00F4133E"/>
    <w:rsid w:val="00F43231"/>
    <w:rsid w:val="00F470F5"/>
    <w:rsid w:val="00F522D6"/>
    <w:rsid w:val="00F540A5"/>
    <w:rsid w:val="00F54AE9"/>
    <w:rsid w:val="00F557FA"/>
    <w:rsid w:val="00F56F12"/>
    <w:rsid w:val="00F573D7"/>
    <w:rsid w:val="00F57CC4"/>
    <w:rsid w:val="00F63C43"/>
    <w:rsid w:val="00F65089"/>
    <w:rsid w:val="00F70408"/>
    <w:rsid w:val="00F71000"/>
    <w:rsid w:val="00F73141"/>
    <w:rsid w:val="00F7571B"/>
    <w:rsid w:val="00F851FF"/>
    <w:rsid w:val="00F90C78"/>
    <w:rsid w:val="00F91960"/>
    <w:rsid w:val="00F95AD0"/>
    <w:rsid w:val="00F960BC"/>
    <w:rsid w:val="00F96B79"/>
    <w:rsid w:val="00FA2126"/>
    <w:rsid w:val="00FA25F9"/>
    <w:rsid w:val="00FA4604"/>
    <w:rsid w:val="00FA54D0"/>
    <w:rsid w:val="00FA7A3E"/>
    <w:rsid w:val="00FB01F0"/>
    <w:rsid w:val="00FB2E06"/>
    <w:rsid w:val="00FB43D9"/>
    <w:rsid w:val="00FB454B"/>
    <w:rsid w:val="00FB5FE5"/>
    <w:rsid w:val="00FB61A1"/>
    <w:rsid w:val="00FB6AC0"/>
    <w:rsid w:val="00FC06FB"/>
    <w:rsid w:val="00FC770C"/>
    <w:rsid w:val="00FC7B8C"/>
    <w:rsid w:val="00FC7F52"/>
    <w:rsid w:val="00FD1AE2"/>
    <w:rsid w:val="00FD3CFD"/>
    <w:rsid w:val="00FD4EE4"/>
    <w:rsid w:val="00FD629F"/>
    <w:rsid w:val="00FD6350"/>
    <w:rsid w:val="00FD72A8"/>
    <w:rsid w:val="00FD72C9"/>
    <w:rsid w:val="00FE005D"/>
    <w:rsid w:val="00FE21DC"/>
    <w:rsid w:val="00FE2FB0"/>
    <w:rsid w:val="00FE5BE0"/>
    <w:rsid w:val="00FE5C06"/>
    <w:rsid w:val="00FF0446"/>
    <w:rsid w:val="00FF0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1B80C"/>
  <w15:docId w15:val="{096A2F6B-43E3-6249-BF1E-F15135A1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93063D"/>
    <w:pPr>
      <w:keepNext/>
      <w:keepLines/>
      <w:spacing w:before="240"/>
      <w:outlineLvl w:val="0"/>
    </w:pPr>
    <w:rPr>
      <w:rFonts w:asciiTheme="majorHAnsi" w:eastAsiaTheme="majorEastAsia" w:hAnsiTheme="majorHAnsi" w:cstheme="majorBidi"/>
      <w:color w:val="0079BF" w:themeColor="accent1" w:themeShade="BF"/>
      <w:sz w:val="32"/>
      <w:szCs w:val="32"/>
    </w:rPr>
  </w:style>
  <w:style w:type="paragraph" w:styleId="Heading2">
    <w:name w:val="heading 2"/>
    <w:basedOn w:val="Normal"/>
    <w:next w:val="Normal"/>
    <w:link w:val="Heading2Char"/>
    <w:uiPriority w:val="9"/>
    <w:unhideWhenUsed/>
    <w:qFormat/>
    <w:rsid w:val="000F12FB"/>
    <w:pPr>
      <w:keepNext/>
      <w:keepLines/>
      <w:spacing w:before="40"/>
      <w:outlineLvl w:val="1"/>
    </w:pPr>
    <w:rPr>
      <w:rFonts w:asciiTheme="majorHAnsi" w:eastAsiaTheme="majorEastAsia" w:hAnsiTheme="majorHAnsi" w:cstheme="majorBidi"/>
      <w:color w:val="0079BF"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FreeForm">
    <w:name w:val="Free Form"/>
    <w:rPr>
      <w:rFonts w:cs="Arial Unicode MS"/>
      <w:color w:val="000000"/>
      <w:sz w:val="24"/>
      <w:szCs w:val="24"/>
      <w14:textOutline w14:w="0" w14:cap="flat" w14:cmpd="sng" w14:algn="ctr">
        <w14:noFill/>
        <w14:prstDash w14:val="solid"/>
        <w14:bevel/>
      </w14:textOutline>
    </w:rPr>
  </w:style>
  <w:style w:type="paragraph" w:styleId="Title">
    <w:name w:val="Title"/>
    <w:next w:val="Bodyhalflineafterparagraph"/>
    <w:uiPriority w:val="10"/>
    <w:qFormat/>
    <w:pPr>
      <w:keepNext/>
      <w:jc w:val="center"/>
      <w:outlineLvl w:val="0"/>
    </w:pPr>
    <w:rPr>
      <w:rFonts w:ascii="Arial" w:hAnsi="Arial" w:cs="Arial Unicode MS"/>
      <w:b/>
      <w:bCs/>
      <w:color w:val="000000"/>
      <w:sz w:val="28"/>
      <w:szCs w:val="28"/>
      <w14:textOutline w14:w="0" w14:cap="flat" w14:cmpd="sng" w14:algn="ctr">
        <w14:noFill/>
        <w14:prstDash w14:val="solid"/>
        <w14:bevel/>
      </w14:textOutline>
    </w:rPr>
  </w:style>
  <w:style w:type="paragraph" w:customStyle="1" w:styleId="Bodyhalflineafterparagraph">
    <w:name w:val="Body half line after paragraph"/>
    <w:pPr>
      <w:tabs>
        <w:tab w:val="left" w:pos="540"/>
        <w:tab w:val="left" w:pos="1080"/>
      </w:tabs>
      <w:spacing w:after="120"/>
    </w:pPr>
    <w:rPr>
      <w:rFonts w:cs="Arial Unicode MS"/>
      <w:color w:val="000000"/>
      <w:sz w:val="24"/>
      <w:szCs w:val="24"/>
      <w14:textOutline w14:w="0" w14:cap="flat" w14:cmpd="sng" w14:algn="ctr">
        <w14:noFill/>
        <w14:prstDash w14:val="solid"/>
        <w14:bevel/>
      </w14:textOutline>
    </w:rPr>
  </w:style>
  <w:style w:type="paragraph" w:customStyle="1" w:styleId="1storderheading">
    <w:name w:val="1st order heading"/>
    <w:next w:val="Bodyhalflineafterparagraph"/>
    <w:pPr>
      <w:keepNext/>
      <w:tabs>
        <w:tab w:val="left" w:pos="540"/>
        <w:tab w:val="left" w:pos="1080"/>
      </w:tabs>
      <w:suppressAutoHyphens/>
      <w:spacing w:after="240"/>
      <w:jc w:val="center"/>
    </w:pPr>
    <w:rPr>
      <w:rFonts w:eastAsia="Times New Roman"/>
      <w:b/>
      <w:bCs/>
      <w:color w:val="000000"/>
      <w:sz w:val="24"/>
      <w:szCs w:val="24"/>
      <w14:textOutline w14:w="0" w14:cap="flat" w14:cmpd="sng" w14:algn="ctr">
        <w14:noFill/>
        <w14:prstDash w14:val="solid"/>
        <w14:bevel/>
      </w14:textOutline>
    </w:rPr>
  </w:style>
  <w:style w:type="paragraph" w:customStyle="1" w:styleId="Hangedindented">
    <w:name w:val="Hanged indented"/>
    <w:rsid w:val="00BC1F6B"/>
    <w:pPr>
      <w:spacing w:after="120"/>
      <w:ind w:left="1980" w:hanging="1980"/>
    </w:pPr>
    <w:rPr>
      <w:rFonts w:cs="Arial Unicode MS"/>
      <w:color w:val="000000"/>
      <w:sz w:val="24"/>
      <w:szCs w:val="24"/>
      <w:lang w:val="pt-PT"/>
      <w14:textOutline w14:w="0" w14:cap="flat" w14:cmpd="sng" w14:algn="ctr">
        <w14:noFill/>
        <w14:prstDash w14:val="solid"/>
        <w14:bevel/>
      </w14:textOutline>
    </w:rPr>
  </w:style>
  <w:style w:type="paragraph" w:customStyle="1" w:styleId="2ndorderheading">
    <w:name w:val="2nd order heading"/>
    <w:next w:val="Bodyhalflineafterparagraph"/>
    <w:pPr>
      <w:keepNext/>
      <w:tabs>
        <w:tab w:val="left" w:pos="540"/>
        <w:tab w:val="left" w:pos="1080"/>
      </w:tabs>
      <w:suppressAutoHyphens/>
      <w:spacing w:after="120"/>
    </w:pPr>
    <w:rPr>
      <w:rFonts w:cs="Arial Unicode MS"/>
      <w:b/>
      <w:bCs/>
      <w:i/>
      <w:iCs/>
      <w:color w:val="000000"/>
      <w:sz w:val="24"/>
      <w:szCs w:val="24"/>
      <w14:textOutline w14:w="0" w14:cap="flat" w14:cmpd="sng" w14:algn="ctr">
        <w14:noFill/>
        <w14:prstDash w14:val="solid"/>
        <w14:bevel/>
      </w14:textOutline>
    </w:rPr>
  </w:style>
  <w:style w:type="character" w:customStyle="1" w:styleId="Link">
    <w:name w:val="Link"/>
    <w:rPr>
      <w:outline w:val="0"/>
      <w:color w:val="000099"/>
      <w:u w:val="single"/>
    </w:rPr>
  </w:style>
  <w:style w:type="character" w:customStyle="1" w:styleId="Hyperlink0">
    <w:name w:val="Hyperlink.0"/>
    <w:basedOn w:val="Link"/>
    <w:rsid w:val="00357119"/>
    <w:rPr>
      <w:outline w:val="0"/>
      <w:color w:val="000000" w:themeColor="text1"/>
      <w:u w:val="none"/>
    </w:rPr>
  </w:style>
  <w:style w:type="paragraph" w:customStyle="1" w:styleId="3rdorderheading">
    <w:name w:val="3rd order heading"/>
    <w:pPr>
      <w:tabs>
        <w:tab w:val="left" w:pos="540"/>
        <w:tab w:val="left" w:pos="1080"/>
      </w:tabs>
      <w:spacing w:after="120"/>
    </w:pPr>
    <w:rPr>
      <w:rFonts w:eastAsia="Times New Roman"/>
      <w:i/>
      <w:iCs/>
      <w:color w:val="000000"/>
      <w:sz w:val="24"/>
      <w:szCs w:val="24"/>
      <w14:textOutline w14:w="0" w14:cap="flat" w14:cmpd="sng" w14:algn="ctr">
        <w14:noFill/>
        <w14:prstDash w14:val="solid"/>
        <w14:bevel/>
      </w14:textOutline>
    </w:rPr>
  </w:style>
  <w:style w:type="paragraph" w:customStyle="1" w:styleId="Bodyhalflinebeforeparagraph">
    <w:name w:val="Body half line before paragraph"/>
    <w:pPr>
      <w:tabs>
        <w:tab w:val="left" w:pos="540"/>
        <w:tab w:val="left" w:pos="1080"/>
      </w:tabs>
      <w:spacing w:before="120"/>
    </w:pPr>
    <w:rPr>
      <w:rFonts w:cs="Arial Unicode MS"/>
      <w:color w:val="000000"/>
      <w:sz w:val="24"/>
      <w:szCs w:val="24"/>
      <w:lang w:val="da-DK"/>
      <w14:textOutline w14:w="0" w14:cap="flat" w14:cmpd="sng" w14:algn="ctr">
        <w14:noFill/>
        <w14:prstDash w14:val="solid"/>
        <w14:bevel/>
      </w14:textOutline>
    </w:rPr>
  </w:style>
  <w:style w:type="paragraph" w:customStyle="1" w:styleId="Bodynohalf-lineafter">
    <w:name w:val="Body no half-line after"/>
    <w:pPr>
      <w:tabs>
        <w:tab w:val="left" w:pos="540"/>
        <w:tab w:val="left" w:pos="1080"/>
      </w:tabs>
    </w:pPr>
    <w:rPr>
      <w:rFonts w:eastAsia="Times New Roman"/>
      <w:color w:val="000000"/>
      <w:sz w:val="24"/>
      <w:szCs w:val="24"/>
      <w14:textOutline w14:w="0" w14:cap="flat" w14:cmpd="sng" w14:algn="ctr">
        <w14:noFill/>
        <w14:prstDash w14:val="solid"/>
        <w14:bevel/>
      </w14:textOutline>
    </w:rPr>
  </w:style>
  <w:style w:type="paragraph" w:customStyle="1" w:styleId="Hangedindented2">
    <w:name w:val="Hanged indented 2"/>
    <w:pPr>
      <w:tabs>
        <w:tab w:val="left" w:pos="540"/>
      </w:tabs>
      <w:suppressAutoHyphens/>
      <w:ind w:left="1350" w:hanging="1350"/>
    </w:pPr>
    <w:rPr>
      <w:rFonts w:eastAsia="Times New Roman"/>
      <w:color w:val="000000"/>
      <w:sz w:val="24"/>
      <w:szCs w:val="24"/>
      <w14:textOutline w14:w="0" w14:cap="flat" w14:cmpd="sng" w14:algn="ctr">
        <w14:noFill/>
        <w14:prstDash w14:val="solid"/>
        <w14:bevel/>
      </w14:textOutline>
    </w:rPr>
  </w:style>
  <w:style w:type="paragraph" w:customStyle="1" w:styleId="Hangedindented3">
    <w:name w:val="Hanged indented 3"/>
    <w:pPr>
      <w:tabs>
        <w:tab w:val="left" w:pos="540"/>
      </w:tabs>
      <w:ind w:left="810" w:hanging="810"/>
    </w:pPr>
    <w:rPr>
      <w:rFonts w:cs="Arial Unicode MS"/>
      <w:color w:val="000000"/>
      <w:sz w:val="24"/>
      <w:szCs w:val="24"/>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8F5DE3"/>
    <w:rPr>
      <w:sz w:val="16"/>
      <w:szCs w:val="16"/>
    </w:rPr>
  </w:style>
  <w:style w:type="paragraph" w:styleId="CommentText">
    <w:name w:val="annotation text"/>
    <w:basedOn w:val="Normal"/>
    <w:link w:val="CommentTextChar"/>
    <w:uiPriority w:val="99"/>
    <w:semiHidden/>
    <w:unhideWhenUsed/>
    <w:rsid w:val="008F5DE3"/>
    <w:rPr>
      <w:sz w:val="20"/>
      <w:szCs w:val="20"/>
    </w:rPr>
  </w:style>
  <w:style w:type="character" w:customStyle="1" w:styleId="CommentTextChar">
    <w:name w:val="Comment Text Char"/>
    <w:basedOn w:val="DefaultParagraphFont"/>
    <w:link w:val="CommentText"/>
    <w:uiPriority w:val="99"/>
    <w:semiHidden/>
    <w:rsid w:val="008F5DE3"/>
    <w:rPr>
      <w:lang w:eastAsia="en-US"/>
    </w:rPr>
  </w:style>
  <w:style w:type="paragraph" w:styleId="CommentSubject">
    <w:name w:val="annotation subject"/>
    <w:basedOn w:val="CommentText"/>
    <w:next w:val="CommentText"/>
    <w:link w:val="CommentSubjectChar"/>
    <w:uiPriority w:val="99"/>
    <w:semiHidden/>
    <w:unhideWhenUsed/>
    <w:rsid w:val="008F5DE3"/>
    <w:rPr>
      <w:b/>
      <w:bCs/>
    </w:rPr>
  </w:style>
  <w:style w:type="character" w:customStyle="1" w:styleId="CommentSubjectChar">
    <w:name w:val="Comment Subject Char"/>
    <w:basedOn w:val="CommentTextChar"/>
    <w:link w:val="CommentSubject"/>
    <w:uiPriority w:val="99"/>
    <w:semiHidden/>
    <w:rsid w:val="008F5DE3"/>
    <w:rPr>
      <w:b/>
      <w:bCs/>
      <w:lang w:eastAsia="en-US"/>
    </w:rPr>
  </w:style>
  <w:style w:type="paragraph" w:styleId="BalloonText">
    <w:name w:val="Balloon Text"/>
    <w:basedOn w:val="Normal"/>
    <w:link w:val="BalloonTextChar"/>
    <w:uiPriority w:val="99"/>
    <w:semiHidden/>
    <w:unhideWhenUsed/>
    <w:rsid w:val="008F5DE3"/>
    <w:rPr>
      <w:sz w:val="18"/>
      <w:szCs w:val="18"/>
    </w:rPr>
  </w:style>
  <w:style w:type="character" w:customStyle="1" w:styleId="BalloonTextChar">
    <w:name w:val="Balloon Text Char"/>
    <w:basedOn w:val="DefaultParagraphFont"/>
    <w:link w:val="BalloonText"/>
    <w:uiPriority w:val="99"/>
    <w:semiHidden/>
    <w:rsid w:val="008F5DE3"/>
    <w:rPr>
      <w:sz w:val="18"/>
      <w:szCs w:val="18"/>
      <w:lang w:eastAsia="en-US"/>
    </w:rPr>
  </w:style>
  <w:style w:type="paragraph" w:styleId="NormalWeb">
    <w:name w:val="Normal (Web)"/>
    <w:basedOn w:val="Normal"/>
    <w:uiPriority w:val="99"/>
    <w:qFormat/>
    <w:rsid w:val="00472910"/>
    <w:pPr>
      <w:pBdr>
        <w:top w:val="none" w:sz="0" w:space="0" w:color="auto"/>
        <w:left w:val="none" w:sz="0" w:space="0" w:color="auto"/>
        <w:bottom w:val="none" w:sz="0" w:space="0" w:color="auto"/>
        <w:right w:val="none" w:sz="0" w:space="0" w:color="auto"/>
        <w:between w:val="none" w:sz="0" w:space="0" w:color="auto"/>
        <w:bar w:val="none" w:sz="0" w:color="auto"/>
      </w:pBdr>
      <w:spacing w:before="2" w:after="2"/>
    </w:pPr>
    <w:rPr>
      <w:rFonts w:ascii="Times" w:eastAsia="SimSun" w:hAnsi="Times"/>
      <w:sz w:val="20"/>
      <w:szCs w:val="20"/>
      <w:bdr w:val="none" w:sz="0" w:space="0" w:color="auto"/>
    </w:rPr>
  </w:style>
  <w:style w:type="paragraph" w:styleId="Footer">
    <w:name w:val="footer"/>
    <w:basedOn w:val="Normal"/>
    <w:link w:val="FooterChar"/>
    <w:uiPriority w:val="99"/>
    <w:unhideWhenUsed/>
    <w:rsid w:val="00E61F2C"/>
    <w:pPr>
      <w:tabs>
        <w:tab w:val="center" w:pos="4680"/>
        <w:tab w:val="right" w:pos="9360"/>
      </w:tabs>
    </w:pPr>
  </w:style>
  <w:style w:type="character" w:customStyle="1" w:styleId="FooterChar">
    <w:name w:val="Footer Char"/>
    <w:basedOn w:val="DefaultParagraphFont"/>
    <w:link w:val="Footer"/>
    <w:uiPriority w:val="99"/>
    <w:rsid w:val="00E61F2C"/>
    <w:rPr>
      <w:sz w:val="24"/>
      <w:szCs w:val="24"/>
      <w:lang w:eastAsia="en-US"/>
    </w:rPr>
  </w:style>
  <w:style w:type="character" w:styleId="PageNumber">
    <w:name w:val="page number"/>
    <w:basedOn w:val="DefaultParagraphFont"/>
    <w:uiPriority w:val="99"/>
    <w:semiHidden/>
    <w:unhideWhenUsed/>
    <w:rsid w:val="00E61F2C"/>
  </w:style>
  <w:style w:type="character" w:customStyle="1" w:styleId="Heading1Char">
    <w:name w:val="Heading 1 Char"/>
    <w:basedOn w:val="DefaultParagraphFont"/>
    <w:link w:val="Heading1"/>
    <w:uiPriority w:val="9"/>
    <w:rsid w:val="0093063D"/>
    <w:rPr>
      <w:rFonts w:asciiTheme="majorHAnsi" w:eastAsiaTheme="majorEastAsia" w:hAnsiTheme="majorHAnsi" w:cstheme="majorBidi"/>
      <w:color w:val="0079BF" w:themeColor="accent1" w:themeShade="BF"/>
      <w:sz w:val="32"/>
      <w:szCs w:val="32"/>
      <w:lang w:eastAsia="en-US"/>
    </w:rPr>
  </w:style>
  <w:style w:type="character" w:customStyle="1" w:styleId="Heading2Char">
    <w:name w:val="Heading 2 Char"/>
    <w:basedOn w:val="DefaultParagraphFont"/>
    <w:link w:val="Heading2"/>
    <w:uiPriority w:val="9"/>
    <w:rsid w:val="000F12FB"/>
    <w:rPr>
      <w:rFonts w:asciiTheme="majorHAnsi" w:eastAsiaTheme="majorEastAsia" w:hAnsiTheme="majorHAnsi" w:cstheme="majorBidi"/>
      <w:color w:val="0079BF" w:themeColor="accent1" w:themeShade="BF"/>
      <w:sz w:val="26"/>
      <w:szCs w:val="26"/>
      <w:lang w:eastAsia="en-US"/>
    </w:rPr>
  </w:style>
  <w:style w:type="paragraph" w:styleId="TOCHeading">
    <w:name w:val="TOC Heading"/>
    <w:basedOn w:val="Heading1"/>
    <w:next w:val="Normal"/>
    <w:uiPriority w:val="39"/>
    <w:unhideWhenUsed/>
    <w:qFormat/>
    <w:rsid w:val="00017E8F"/>
    <w:pPr>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9"/>
    </w:pPr>
    <w:rPr>
      <w:b/>
      <w:bCs/>
      <w:sz w:val="28"/>
      <w:szCs w:val="28"/>
      <w:bdr w:val="none" w:sz="0" w:space="0" w:color="auto"/>
    </w:rPr>
  </w:style>
  <w:style w:type="paragraph" w:styleId="TOC1">
    <w:name w:val="toc 1"/>
    <w:basedOn w:val="Normal"/>
    <w:next w:val="Normal"/>
    <w:autoRedefine/>
    <w:uiPriority w:val="39"/>
    <w:unhideWhenUsed/>
    <w:rsid w:val="00017E8F"/>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017E8F"/>
    <w:pPr>
      <w:ind w:left="240"/>
    </w:pPr>
    <w:rPr>
      <w:rFonts w:asciiTheme="minorHAnsi" w:hAnsiTheme="minorHAnsi" w:cstheme="minorHAnsi"/>
      <w:smallCaps/>
      <w:sz w:val="20"/>
      <w:szCs w:val="20"/>
    </w:rPr>
  </w:style>
  <w:style w:type="paragraph" w:styleId="TOC3">
    <w:name w:val="toc 3"/>
    <w:basedOn w:val="Normal"/>
    <w:next w:val="Normal"/>
    <w:autoRedefine/>
    <w:uiPriority w:val="39"/>
    <w:semiHidden/>
    <w:unhideWhenUsed/>
    <w:rsid w:val="00017E8F"/>
    <w:pPr>
      <w:ind w:left="480"/>
    </w:pPr>
    <w:rPr>
      <w:rFonts w:asciiTheme="minorHAnsi" w:hAnsiTheme="minorHAnsi" w:cstheme="minorHAnsi"/>
      <w:i/>
      <w:iCs/>
      <w:sz w:val="20"/>
      <w:szCs w:val="20"/>
    </w:rPr>
  </w:style>
  <w:style w:type="paragraph" w:styleId="TOC4">
    <w:name w:val="toc 4"/>
    <w:basedOn w:val="Normal"/>
    <w:next w:val="Normal"/>
    <w:autoRedefine/>
    <w:uiPriority w:val="39"/>
    <w:semiHidden/>
    <w:unhideWhenUsed/>
    <w:rsid w:val="00017E8F"/>
    <w:pPr>
      <w:ind w:left="720"/>
    </w:pPr>
    <w:rPr>
      <w:rFonts w:asciiTheme="minorHAnsi" w:hAnsiTheme="minorHAnsi" w:cstheme="minorHAnsi"/>
      <w:sz w:val="18"/>
      <w:szCs w:val="18"/>
    </w:rPr>
  </w:style>
  <w:style w:type="paragraph" w:styleId="TOC5">
    <w:name w:val="toc 5"/>
    <w:basedOn w:val="Normal"/>
    <w:next w:val="Normal"/>
    <w:autoRedefine/>
    <w:uiPriority w:val="39"/>
    <w:semiHidden/>
    <w:unhideWhenUsed/>
    <w:rsid w:val="00017E8F"/>
    <w:pPr>
      <w:ind w:left="960"/>
    </w:pPr>
    <w:rPr>
      <w:rFonts w:asciiTheme="minorHAnsi" w:hAnsiTheme="minorHAnsi" w:cstheme="minorHAnsi"/>
      <w:sz w:val="18"/>
      <w:szCs w:val="18"/>
    </w:rPr>
  </w:style>
  <w:style w:type="paragraph" w:styleId="TOC6">
    <w:name w:val="toc 6"/>
    <w:basedOn w:val="Normal"/>
    <w:next w:val="Normal"/>
    <w:autoRedefine/>
    <w:uiPriority w:val="39"/>
    <w:semiHidden/>
    <w:unhideWhenUsed/>
    <w:rsid w:val="00017E8F"/>
    <w:pPr>
      <w:ind w:left="1200"/>
    </w:pPr>
    <w:rPr>
      <w:rFonts w:asciiTheme="minorHAnsi" w:hAnsiTheme="minorHAnsi" w:cstheme="minorHAnsi"/>
      <w:sz w:val="18"/>
      <w:szCs w:val="18"/>
    </w:rPr>
  </w:style>
  <w:style w:type="paragraph" w:styleId="TOC7">
    <w:name w:val="toc 7"/>
    <w:basedOn w:val="Normal"/>
    <w:next w:val="Normal"/>
    <w:autoRedefine/>
    <w:uiPriority w:val="39"/>
    <w:semiHidden/>
    <w:unhideWhenUsed/>
    <w:rsid w:val="00017E8F"/>
    <w:pPr>
      <w:ind w:left="1440"/>
    </w:pPr>
    <w:rPr>
      <w:rFonts w:asciiTheme="minorHAnsi" w:hAnsiTheme="minorHAnsi" w:cstheme="minorHAnsi"/>
      <w:sz w:val="18"/>
      <w:szCs w:val="18"/>
    </w:rPr>
  </w:style>
  <w:style w:type="paragraph" w:styleId="TOC8">
    <w:name w:val="toc 8"/>
    <w:basedOn w:val="Normal"/>
    <w:next w:val="Normal"/>
    <w:autoRedefine/>
    <w:uiPriority w:val="39"/>
    <w:semiHidden/>
    <w:unhideWhenUsed/>
    <w:rsid w:val="00017E8F"/>
    <w:pPr>
      <w:ind w:left="1680"/>
    </w:pPr>
    <w:rPr>
      <w:rFonts w:asciiTheme="minorHAnsi" w:hAnsiTheme="minorHAnsi" w:cstheme="minorHAnsi"/>
      <w:sz w:val="18"/>
      <w:szCs w:val="18"/>
    </w:rPr>
  </w:style>
  <w:style w:type="paragraph" w:styleId="TOC9">
    <w:name w:val="toc 9"/>
    <w:basedOn w:val="Normal"/>
    <w:next w:val="Normal"/>
    <w:autoRedefine/>
    <w:uiPriority w:val="39"/>
    <w:semiHidden/>
    <w:unhideWhenUsed/>
    <w:rsid w:val="00017E8F"/>
    <w:pPr>
      <w:ind w:left="192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A430ED"/>
    <w:rPr>
      <w:color w:val="605E5C"/>
      <w:shd w:val="clear" w:color="auto" w:fill="E1DFDD"/>
    </w:rPr>
  </w:style>
  <w:style w:type="character" w:styleId="FollowedHyperlink">
    <w:name w:val="FollowedHyperlink"/>
    <w:basedOn w:val="DefaultParagraphFont"/>
    <w:uiPriority w:val="99"/>
    <w:semiHidden/>
    <w:unhideWhenUsed/>
    <w:rsid w:val="00A430ED"/>
    <w:rPr>
      <w:color w:val="FF00FF" w:themeColor="followedHyperlink"/>
      <w:u w:val="single"/>
    </w:rPr>
  </w:style>
  <w:style w:type="paragraph" w:customStyle="1" w:styleId="Style1">
    <w:name w:val="Style1"/>
    <w:basedOn w:val="Hangedindented"/>
    <w:qFormat/>
    <w:rsid w:val="002B155E"/>
    <w:pPr>
      <w:suppressAutoHyphens/>
    </w:pPr>
    <w:rPr>
      <w:color w:val="000000" w:themeColor="text1"/>
    </w:rPr>
  </w:style>
  <w:style w:type="paragraph" w:styleId="Revision">
    <w:name w:val="Revision"/>
    <w:hidden/>
    <w:uiPriority w:val="99"/>
    <w:semiHidden/>
    <w:rsid w:val="00487BA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Times New Roman"/>
        <a:ea typeface="SimHei"/>
        <a:cs typeface="Times New Roman"/>
      </a:majorFont>
      <a:minorFont>
        <a:latin typeface="Times New Roman"/>
        <a:ea typeface="SimSu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B343-D730-404D-9C08-7D75CD51D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9</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 Yanying</cp:lastModifiedBy>
  <cp:revision>548</cp:revision>
  <cp:lastPrinted>2019-11-05T16:57:00Z</cp:lastPrinted>
  <dcterms:created xsi:type="dcterms:W3CDTF">2019-11-05T16:57:00Z</dcterms:created>
  <dcterms:modified xsi:type="dcterms:W3CDTF">2023-12-06T03:01:00Z</dcterms:modified>
</cp:coreProperties>
</file>